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6D" w:rsidRPr="0053224C" w:rsidRDefault="00030427" w:rsidP="00030427">
      <w:pPr>
        <w:adjustRightInd w:val="0"/>
        <w:ind w:leftChars="-57" w:left="-140"/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>別紙２（第３条関係）</w:t>
      </w:r>
    </w:p>
    <w:p w:rsidR="00D02B6D" w:rsidRPr="0053224C" w:rsidRDefault="00F3398E">
      <w:pPr>
        <w:pStyle w:val="Default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53224C">
        <w:rPr>
          <w:rFonts w:ascii="ＭＳ 明朝" w:eastAsia="ＭＳ 明朝" w:hAnsi="ＭＳ 明朝" w:hint="eastAsia"/>
          <w:color w:val="000000" w:themeColor="text1"/>
        </w:rPr>
        <w:t>伐採等届出に必要な書類</w:t>
      </w:r>
      <w:r w:rsidRPr="0053224C">
        <w:rPr>
          <w:rFonts w:ascii="ＭＳ Ｐ明朝" w:eastAsia="ＭＳ Ｐ明朝" w:hAnsi="ＭＳ Ｐ明朝"/>
          <w:color w:val="000000" w:themeColor="text1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18"/>
        <w:gridCol w:w="4900"/>
        <w:gridCol w:w="1715"/>
      </w:tblGrid>
      <w:tr w:rsidR="00D02B6D" w:rsidRPr="0053224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必要な書類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備　考</w:t>
            </w:r>
          </w:p>
        </w:tc>
      </w:tr>
      <w:tr w:rsidR="00D02B6D" w:rsidRPr="0053224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 w:rsidP="00DF3444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伐採届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別記様式第１号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※森林所有者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伐採する者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伐採後造林をする者全てが内容を確認したことを証するため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明朝" w:eastAsia="ＭＳ 明朝" w:hAnsi="ＭＳ 明朝" w:hint="eastAsia"/>
                <w:color w:val="auto"/>
                <w:sz w:val="22"/>
              </w:rPr>
              <w:t>４部作成し</w:t>
            </w:r>
            <w:r w:rsidR="0053224C">
              <w:rPr>
                <w:rFonts w:ascii="ＭＳ 明朝" w:eastAsia="ＭＳ 明朝" w:hAnsi="ＭＳ 明朝" w:hint="eastAsia"/>
                <w:color w:val="auto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１部は提出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３部については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各自その１通を所持する。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必須</w:t>
            </w:r>
          </w:p>
        </w:tc>
      </w:tr>
      <w:tr w:rsidR="00D02B6D" w:rsidRPr="0053224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添付資料が確認できる書類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別記様式第２号　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※森林所有者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伐採する者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伐採後造林をする者全てが内容を確認したことを証するため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明朝" w:eastAsia="ＭＳ 明朝" w:hAnsi="ＭＳ 明朝" w:hint="eastAsia"/>
                <w:color w:val="auto"/>
                <w:sz w:val="22"/>
              </w:rPr>
              <w:t>４部作成し</w:t>
            </w:r>
            <w:r w:rsidR="0053224C">
              <w:rPr>
                <w:rFonts w:ascii="ＭＳ 明朝" w:eastAsia="ＭＳ 明朝" w:hAnsi="ＭＳ 明朝" w:hint="eastAsia"/>
                <w:color w:val="auto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１部は提出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３部については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各自その１通を所持する。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必須</w:t>
            </w:r>
          </w:p>
        </w:tc>
      </w:tr>
      <w:tr w:rsidR="00D02B6D" w:rsidRPr="0053224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伐採区域を図示した書類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次の図面を提出するものとする。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⑴伐採地の位置が特定できる図面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ただし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⑵により作成した図面で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位置が特定できる場合は不要である。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⑵伐採の範囲を明示した地図（1/5</w:t>
            </w:r>
            <w:r w:rsidR="002C62D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，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000以上の縮尺の図面に伐採する区域を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赤色で図示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したもの及び伐採した立木を搬出する搬出経路を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青色で図示したもの）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ind w:firstLineChars="100" w:firstLine="225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なお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="0053224C"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市長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が認める方式により伐採区域が判別できる座標値を伴った電子データがある場合は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そのデータ提出をもって代えることができる。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必須</w:t>
            </w:r>
          </w:p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※なお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伐採等届出においては当該添付図の範囲が</w:t>
            </w:r>
            <w:r w:rsidR="0053224C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、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伐採等届出がなされた範囲である。</w:t>
            </w:r>
          </w:p>
        </w:tc>
      </w:tr>
      <w:tr w:rsidR="00D02B6D" w:rsidRPr="0053224C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</w:p>
          <w:p w:rsidR="00D02B6D" w:rsidRPr="0053224C" w:rsidRDefault="00D02B6D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土地所有者が確認できる書類　</w:t>
            </w:r>
          </w:p>
          <w:p w:rsidR="00D02B6D" w:rsidRPr="0053224C" w:rsidRDefault="00D02B6D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伐採地の登記簿謄本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その他申請地の土地所有者が確認できる書類</w:t>
            </w:r>
          </w:p>
          <w:p w:rsidR="00D02B6D" w:rsidRPr="0053224C" w:rsidRDefault="00F3398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（固定資産税納税通知書等）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必須</w:t>
            </w:r>
          </w:p>
        </w:tc>
      </w:tr>
      <w:tr w:rsidR="00D02B6D" w:rsidRPr="0053224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森林境界が確認できる書類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030427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隣接所有者が境界を確認したことの分</w:t>
            </w:r>
            <w:r w:rsidR="00F3398E"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かる書類又は現地等で隣接所有者が境界を確認している写真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D02B6D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D02B6D" w:rsidRPr="0053224C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spacing w:line="3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 w:rsidP="00030427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その他市</w:t>
            </w:r>
            <w:r w:rsidR="00312886"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（町）</w:t>
            </w: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が必要と認める書類</w:t>
            </w:r>
            <w:r w:rsidRPr="0053224C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E" w:rsidRPr="0053224C" w:rsidRDefault="00B20A5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次の書類を提出するものとする。</w:t>
            </w:r>
          </w:p>
          <w:p w:rsidR="00D02B6D" w:rsidRPr="0053224C" w:rsidRDefault="00B20A5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/>
                <w:color w:val="000000" w:themeColor="text1"/>
                <w:sz w:val="22"/>
              </w:rPr>
              <w:t>⑴</w:t>
            </w:r>
            <w:r w:rsidR="00F3398E"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立木の売買契約書等（土地所有者と伐採者が異なる場合）</w:t>
            </w:r>
          </w:p>
          <w:p w:rsidR="00B20A5E" w:rsidRPr="0053224C" w:rsidRDefault="00B20A5E" w:rsidP="000B3568">
            <w:pPr>
              <w:pStyle w:val="Default"/>
              <w:spacing w:line="33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⑵</w:t>
            </w:r>
            <w:r w:rsidR="003D5B63"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開発行為に関する計画書等（</w:t>
            </w:r>
            <w:r w:rsidR="003D5B63" w:rsidRPr="0053224C">
              <w:rPr>
                <w:rFonts w:ascii="ＭＳ Ｐ明朝" w:eastAsia="ＭＳ Ｐ明朝" w:hAnsi="ＭＳ Ｐ明朝" w:hint="eastAsia"/>
                <w:sz w:val="22"/>
              </w:rPr>
              <w:t>伐採跡地を森林以外の用途に供する場合</w:t>
            </w:r>
            <w:r w:rsidR="003D5B63"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D02B6D">
            <w:pPr>
              <w:pStyle w:val="Default"/>
              <w:spacing w:line="340" w:lineRule="exac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D02B6D" w:rsidRPr="0053224C" w:rsidRDefault="00F3398E">
      <w:pPr>
        <w:pStyle w:val="Default"/>
        <w:rPr>
          <w:rFonts w:ascii="ＭＳ Ｐ明朝" w:eastAsia="ＭＳ Ｐ明朝" w:hAnsi="ＭＳ Ｐ明朝"/>
          <w:b/>
          <w:color w:val="000000" w:themeColor="text1"/>
          <w:sz w:val="22"/>
        </w:rPr>
      </w:pPr>
      <w:bookmarkStart w:id="0" w:name="_GoBack"/>
      <w:bookmarkEnd w:id="0"/>
      <w:r w:rsidRPr="0053224C">
        <w:rPr>
          <w:rFonts w:ascii="ＭＳ 明朝" w:eastAsia="ＭＳ 明朝" w:hAnsi="ＭＳ 明朝" w:hint="eastAsia"/>
          <w:color w:val="000000" w:themeColor="text1"/>
        </w:rPr>
        <w:t>第３条第３項　免除できる事例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185"/>
      </w:tblGrid>
      <w:tr w:rsidR="00D02B6D" w:rsidRPr="0053224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事例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免除できる書類</w:t>
            </w:r>
          </w:p>
        </w:tc>
      </w:tr>
      <w:tr w:rsidR="00D02B6D" w:rsidRPr="0053224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6D" w:rsidRPr="0053224C" w:rsidRDefault="00F3398E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単木伐採をするとき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上記３　伐採区域を図示した書類</w:t>
            </w:r>
          </w:p>
        </w:tc>
      </w:tr>
      <w:tr w:rsidR="00D02B6D" w:rsidRPr="0053224C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伐採面積が0.01ha以下の場合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6D" w:rsidRPr="0053224C" w:rsidRDefault="00F3398E">
            <w:pPr>
              <w:pStyle w:val="Defaul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322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上記３　伐採区域を図示した書類</w:t>
            </w:r>
          </w:p>
        </w:tc>
      </w:tr>
    </w:tbl>
    <w:p w:rsidR="00D02B6D" w:rsidRDefault="00D02B6D" w:rsidP="00952E45">
      <w:pPr>
        <w:ind w:right="22"/>
        <w:rPr>
          <w:sz w:val="22"/>
        </w:rPr>
      </w:pPr>
    </w:p>
    <w:sectPr w:rsidR="00D02B6D" w:rsidSect="00952E45">
      <w:footerReference w:type="default" r:id="rId9"/>
      <w:type w:val="continuous"/>
      <w:pgSz w:w="11906" w:h="16838"/>
      <w:pgMar w:top="1417" w:right="1417" w:bottom="1417" w:left="1417" w:header="720" w:footer="1117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27" w:rsidRDefault="00030427">
      <w:r>
        <w:separator/>
      </w:r>
    </w:p>
  </w:endnote>
  <w:endnote w:type="continuationSeparator" w:id="0">
    <w:p w:rsidR="00030427" w:rsidRDefault="000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27" w:rsidRDefault="00030427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27" w:rsidRDefault="00030427">
      <w:r>
        <w:separator/>
      </w:r>
    </w:p>
  </w:footnote>
  <w:footnote w:type="continuationSeparator" w:id="0">
    <w:p w:rsidR="00030427" w:rsidRDefault="0003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6D"/>
    <w:rsid w:val="00006F79"/>
    <w:rsid w:val="00010FD5"/>
    <w:rsid w:val="00011FD6"/>
    <w:rsid w:val="00013B7B"/>
    <w:rsid w:val="00030427"/>
    <w:rsid w:val="00030E1D"/>
    <w:rsid w:val="00034877"/>
    <w:rsid w:val="000579B5"/>
    <w:rsid w:val="00067F81"/>
    <w:rsid w:val="000B3568"/>
    <w:rsid w:val="000C5DE8"/>
    <w:rsid w:val="00120603"/>
    <w:rsid w:val="001351E0"/>
    <w:rsid w:val="00144F20"/>
    <w:rsid w:val="00147DAE"/>
    <w:rsid w:val="001625E7"/>
    <w:rsid w:val="001A7B4C"/>
    <w:rsid w:val="001D6145"/>
    <w:rsid w:val="002163DE"/>
    <w:rsid w:val="002821A0"/>
    <w:rsid w:val="00293863"/>
    <w:rsid w:val="002C62D8"/>
    <w:rsid w:val="002F13F5"/>
    <w:rsid w:val="0030722D"/>
    <w:rsid w:val="00312886"/>
    <w:rsid w:val="003724E4"/>
    <w:rsid w:val="003868F5"/>
    <w:rsid w:val="003C269D"/>
    <w:rsid w:val="003D5B63"/>
    <w:rsid w:val="003E4C6B"/>
    <w:rsid w:val="003E4DDB"/>
    <w:rsid w:val="003F61A3"/>
    <w:rsid w:val="00402756"/>
    <w:rsid w:val="00404433"/>
    <w:rsid w:val="00415CE1"/>
    <w:rsid w:val="0043062A"/>
    <w:rsid w:val="00436ED1"/>
    <w:rsid w:val="004B3CEC"/>
    <w:rsid w:val="004D1986"/>
    <w:rsid w:val="0053224C"/>
    <w:rsid w:val="00547A67"/>
    <w:rsid w:val="005803E6"/>
    <w:rsid w:val="00584B01"/>
    <w:rsid w:val="005B3B09"/>
    <w:rsid w:val="005B7BDD"/>
    <w:rsid w:val="006A6F23"/>
    <w:rsid w:val="006C5BE2"/>
    <w:rsid w:val="006D7220"/>
    <w:rsid w:val="006F07FE"/>
    <w:rsid w:val="006F47E9"/>
    <w:rsid w:val="0071311D"/>
    <w:rsid w:val="007300A9"/>
    <w:rsid w:val="007418E3"/>
    <w:rsid w:val="007678C3"/>
    <w:rsid w:val="0078661D"/>
    <w:rsid w:val="007A4EBE"/>
    <w:rsid w:val="007C5623"/>
    <w:rsid w:val="007D087A"/>
    <w:rsid w:val="00811011"/>
    <w:rsid w:val="00815A61"/>
    <w:rsid w:val="008818A2"/>
    <w:rsid w:val="00913F4A"/>
    <w:rsid w:val="00952E45"/>
    <w:rsid w:val="00964943"/>
    <w:rsid w:val="009A31C5"/>
    <w:rsid w:val="009C187B"/>
    <w:rsid w:val="009C3B5F"/>
    <w:rsid w:val="009C71BB"/>
    <w:rsid w:val="009F52F3"/>
    <w:rsid w:val="00A371FD"/>
    <w:rsid w:val="00A40BFD"/>
    <w:rsid w:val="00A61B3F"/>
    <w:rsid w:val="00A925D3"/>
    <w:rsid w:val="00A940FB"/>
    <w:rsid w:val="00AC72ED"/>
    <w:rsid w:val="00AE29CB"/>
    <w:rsid w:val="00AF24B6"/>
    <w:rsid w:val="00B13748"/>
    <w:rsid w:val="00B20A5E"/>
    <w:rsid w:val="00B37ED7"/>
    <w:rsid w:val="00BC4565"/>
    <w:rsid w:val="00C40559"/>
    <w:rsid w:val="00C74A36"/>
    <w:rsid w:val="00C9025E"/>
    <w:rsid w:val="00CA4100"/>
    <w:rsid w:val="00CE2270"/>
    <w:rsid w:val="00CE5473"/>
    <w:rsid w:val="00CF7D50"/>
    <w:rsid w:val="00D02B6D"/>
    <w:rsid w:val="00D338C2"/>
    <w:rsid w:val="00D443C9"/>
    <w:rsid w:val="00D849C1"/>
    <w:rsid w:val="00DF1A72"/>
    <w:rsid w:val="00DF3444"/>
    <w:rsid w:val="00E514FE"/>
    <w:rsid w:val="00E77CBF"/>
    <w:rsid w:val="00ED2374"/>
    <w:rsid w:val="00EE5347"/>
    <w:rsid w:val="00F3398E"/>
    <w:rsid w:val="00F8448D"/>
    <w:rsid w:val="00FC31D7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63D0-AAB5-43E6-9BAF-6D7C6403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CFECE77F</Template>
  <TotalTime>381</TotalTime>
  <Pages>1</Pages>
  <Words>745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渡辺 康二</cp:lastModifiedBy>
  <cp:revision>37</cp:revision>
  <cp:lastPrinted>2022-04-12T01:59:00Z</cp:lastPrinted>
  <dcterms:created xsi:type="dcterms:W3CDTF">2022-02-22T02:39:00Z</dcterms:created>
  <dcterms:modified xsi:type="dcterms:W3CDTF">2022-05-24T00:32:00Z</dcterms:modified>
</cp:coreProperties>
</file>