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F3DFF">
      <w:pPr>
        <w:autoSpaceDE w:val="0"/>
        <w:autoSpaceDN w:val="0"/>
        <w:adjustRightInd w:val="0"/>
        <w:spacing w:line="20" w:lineRule="atLeast"/>
        <w:ind w:left="960" w:hanging="240"/>
        <w:jc w:val="left"/>
        <w:rPr>
          <w:rFonts w:ascii="ＭＳ ゴシック" w:eastAsia="ＭＳ ゴシック" w:hAnsi="ＭＳ ゴシック" w:cs="ＭＳ ゴシック"/>
          <w:color w:val="000000"/>
          <w:kern w:val="0"/>
          <w:sz w:val="24"/>
          <w:szCs w:val="24"/>
        </w:rPr>
      </w:pPr>
      <w:bookmarkStart w:id="0" w:name="_GoBack"/>
      <w:bookmarkEnd w:id="0"/>
      <w:r>
        <w:rPr>
          <w:rFonts w:ascii="ＭＳ ゴシック" w:eastAsia="ＭＳ ゴシック" w:hAnsi="ＭＳ ゴシック" w:cs="ＭＳ ゴシック" w:hint="eastAsia"/>
          <w:color w:val="000000"/>
          <w:kern w:val="0"/>
          <w:sz w:val="24"/>
          <w:szCs w:val="24"/>
        </w:rPr>
        <w:t>○尾道市営駐車場設置及び管理条例</w:t>
      </w:r>
    </w:p>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日</w:t>
      </w:r>
    </w:p>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条例第</w:t>
      </w:r>
      <w:r>
        <w:rPr>
          <w:rFonts w:ascii="ＭＳ ゴシック" w:eastAsia="ＭＳ ゴシック" w:hAnsi="ＭＳ ゴシック" w:cs="ＭＳ ゴシック"/>
          <w:color w:val="000000"/>
          <w:kern w:val="0"/>
          <w:szCs w:val="21"/>
        </w:rPr>
        <w:t>160</w:t>
      </w:r>
      <w:r>
        <w:rPr>
          <w:rFonts w:ascii="ＭＳ ゴシック" w:eastAsia="ＭＳ ゴシック" w:hAnsi="ＭＳ ゴシック" w:cs="ＭＳ ゴシック" w:hint="eastAsia"/>
          <w:color w:val="000000"/>
          <w:kern w:val="0"/>
          <w:szCs w:val="21"/>
        </w:rPr>
        <w:t>号</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尾道市営駐車場設置及び管理条例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昭和</w:t>
      </w:r>
      <w:r>
        <w:rPr>
          <w:rFonts w:ascii="ＭＳ ゴシック" w:eastAsia="ＭＳ ゴシック" w:hAnsi="ＭＳ ゴシック" w:cs="ＭＳ ゴシック"/>
          <w:color w:val="000000"/>
          <w:kern w:val="0"/>
          <w:szCs w:val="21"/>
        </w:rPr>
        <w:t>48</w:t>
      </w:r>
      <w:r>
        <w:rPr>
          <w:rFonts w:ascii="ＭＳ ゴシック" w:eastAsia="ＭＳ ゴシック" w:hAnsi="ＭＳ ゴシック" w:cs="ＭＳ ゴシック" w:hint="eastAsia"/>
          <w:color w:val="000000"/>
          <w:kern w:val="0"/>
          <w:szCs w:val="21"/>
        </w:rPr>
        <w:t>年条例第</w:t>
      </w:r>
      <w:r>
        <w:rPr>
          <w:rFonts w:ascii="ＭＳ ゴシック" w:eastAsia="ＭＳ ゴシック" w:hAnsi="ＭＳ ゴシック" w:cs="ＭＳ ゴシック"/>
          <w:color w:val="000000"/>
          <w:kern w:val="0"/>
          <w:szCs w:val="21"/>
        </w:rPr>
        <w:t>26</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の全部を改正する。</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趣旨</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条　この条例は、駐車場法</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昭和</w:t>
      </w:r>
      <w:r>
        <w:rPr>
          <w:rFonts w:ascii="ＭＳ ゴシック" w:eastAsia="ＭＳ ゴシック" w:hAnsi="ＭＳ ゴシック" w:cs="ＭＳ ゴシック"/>
          <w:color w:val="000000"/>
          <w:kern w:val="0"/>
          <w:szCs w:val="21"/>
        </w:rPr>
        <w:t>32</w:t>
      </w:r>
      <w:r>
        <w:rPr>
          <w:rFonts w:ascii="ＭＳ ゴシック" w:eastAsia="ＭＳ ゴシック" w:hAnsi="ＭＳ ゴシック" w:cs="ＭＳ ゴシック" w:hint="eastAsia"/>
          <w:color w:val="000000"/>
          <w:kern w:val="0"/>
          <w:szCs w:val="21"/>
        </w:rPr>
        <w:t>年法律第</w:t>
      </w:r>
      <w:r>
        <w:rPr>
          <w:rFonts w:ascii="ＭＳ ゴシック" w:eastAsia="ＭＳ ゴシック" w:hAnsi="ＭＳ ゴシック" w:cs="ＭＳ ゴシック"/>
          <w:color w:val="000000"/>
          <w:kern w:val="0"/>
          <w:szCs w:val="21"/>
        </w:rPr>
        <w:t>106</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号に規定する路外駐車場及び道路法</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昭和</w:t>
      </w:r>
      <w:r>
        <w:rPr>
          <w:rFonts w:ascii="ＭＳ ゴシック" w:eastAsia="ＭＳ ゴシック" w:hAnsi="ＭＳ ゴシック" w:cs="ＭＳ ゴシック"/>
          <w:color w:val="000000"/>
          <w:kern w:val="0"/>
          <w:szCs w:val="21"/>
        </w:rPr>
        <w:t>27</w:t>
      </w:r>
      <w:r>
        <w:rPr>
          <w:rFonts w:ascii="ＭＳ ゴシック" w:eastAsia="ＭＳ ゴシック" w:hAnsi="ＭＳ ゴシック" w:cs="ＭＳ ゴシック" w:hint="eastAsia"/>
          <w:color w:val="000000"/>
          <w:kern w:val="0"/>
          <w:szCs w:val="21"/>
        </w:rPr>
        <w:t>年法律第</w:t>
      </w:r>
      <w:r>
        <w:rPr>
          <w:rFonts w:ascii="ＭＳ ゴシック" w:eastAsia="ＭＳ ゴシック" w:hAnsi="ＭＳ ゴシック" w:cs="ＭＳ ゴシック"/>
          <w:color w:val="000000"/>
          <w:kern w:val="0"/>
          <w:szCs w:val="21"/>
        </w:rPr>
        <w:t>180</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条の</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項の規定</w:t>
      </w:r>
      <w:r>
        <w:rPr>
          <w:rFonts w:ascii="ＭＳ ゴシック" w:eastAsia="ＭＳ ゴシック" w:hAnsi="ＭＳ ゴシック" w:cs="ＭＳ ゴシック" w:hint="eastAsia"/>
          <w:color w:val="000000"/>
          <w:kern w:val="0"/>
          <w:szCs w:val="21"/>
        </w:rPr>
        <w:t>により駐車料金を徴収する自動車駐車場</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以下「道路附属物駐車場」という。</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以下これらを「駐車場」という。</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の設置及び管理について必要な事項を定めるものとする。</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名称及び位置</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　路外駐車場の名称及び位置は、別表第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のとおりとし、道路附属物駐車場の名称及び位置は、別表第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のとおりとする。</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指定管理者の指定等</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条　別表第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及び別表第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に掲げる駐車場の管理は、尾道市公の施設における指定管理者の指定手続等に関する条例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年条例第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の規定により市が指定した法人その</w:t>
      </w:r>
      <w:r>
        <w:rPr>
          <w:rFonts w:ascii="ＭＳ ゴシック" w:eastAsia="ＭＳ ゴシック" w:hAnsi="ＭＳ ゴシック" w:cs="ＭＳ ゴシック" w:hint="eastAsia"/>
          <w:color w:val="000000"/>
          <w:kern w:val="0"/>
          <w:szCs w:val="21"/>
        </w:rPr>
        <w:t>他の団体</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以下「指定管理者」という。</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に行わせるものとする。ただし、同条例第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項の申請がなかったとき又は同条例第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条に規定する審査の結果、指定できるものがなかったときは、この限りでない。</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指定管理者が行う業務</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条　指定管理者は、次に掲げる業務を行うものとする。</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駐車場の利用許可に関すること。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駐車場の施設及び設備の維持管理に関すること。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駐車場への駐車の拒否又は駐車場利用の禁止若しくは制限に関すること。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　駐車場内の放置自動車の排除に関</w:t>
      </w:r>
      <w:r>
        <w:rPr>
          <w:rFonts w:ascii="ＭＳ ゴシック" w:eastAsia="ＭＳ ゴシック" w:hAnsi="ＭＳ ゴシック" w:cs="ＭＳ ゴシック" w:hint="eastAsia"/>
          <w:color w:val="000000"/>
          <w:kern w:val="0"/>
          <w:szCs w:val="21"/>
        </w:rPr>
        <w:t>すること。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 xml:space="preserve">　利用料金の徴収等に関すること。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 xml:space="preserve">　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条に定めるバスセンター等の利用許可及び利用料金の徴収等に関すること。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 xml:space="preserve">　その他市長が定める業務</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指定管理者の指定の期間</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条　指定管理者が駐車場の管理を行う期間</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以下「指定期間」という。</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は、指定を受けた日の属する年度の翌年度の</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当該指定を受けた日が</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日である場合は、当該日</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から起算して</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年間とする。ただし、期間満了後の再指定を妨げない。</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指定期間の始期が</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日以降で</w:t>
      </w:r>
      <w:r>
        <w:rPr>
          <w:rFonts w:ascii="ＭＳ ゴシック" w:eastAsia="ＭＳ ゴシック" w:hAnsi="ＭＳ ゴシック" w:cs="ＭＳ ゴシック" w:hint="eastAsia"/>
          <w:color w:val="000000"/>
          <w:kern w:val="0"/>
          <w:szCs w:val="21"/>
        </w:rPr>
        <w:t>あるときは、前項の規定にかかわらず、当該日の属する年度の</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31</w:t>
      </w:r>
      <w:r>
        <w:rPr>
          <w:rFonts w:ascii="ＭＳ ゴシック" w:eastAsia="ＭＳ ゴシック" w:hAnsi="ＭＳ ゴシック" w:cs="ＭＳ ゴシック" w:hint="eastAsia"/>
          <w:color w:val="000000"/>
          <w:kern w:val="0"/>
          <w:szCs w:val="21"/>
        </w:rPr>
        <w:t>日までを</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年間とみなす。</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利用時間等</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条　別表第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及び別表第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に掲げる駐車場の利用区分及び利用時間は別表第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のとおりとし、利用料金は、同表に掲げる額の範囲内において、指定管理者があらかじめ市長の承認を得て定めるものとする。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市長は、指定管理者に利用料金を当該指定管理者の収入として収受させるものとする。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指定管理者は、利用者</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駐車場を利用する者をいう。以下同じ。</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の便宜に供するため、あらかじめ市長の承認を得て、駐車割引券、磁気カー</w:t>
      </w:r>
      <w:r>
        <w:rPr>
          <w:rFonts w:ascii="ＭＳ ゴシック" w:eastAsia="ＭＳ ゴシック" w:hAnsi="ＭＳ ゴシック" w:cs="ＭＳ ゴシック" w:hint="eastAsia"/>
          <w:color w:val="000000"/>
          <w:kern w:val="0"/>
          <w:szCs w:val="21"/>
        </w:rPr>
        <w:t>ド等を発行し、又は利用料金の割引処理ができる機器を貸与することができる。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　指定管理者は、特に必要と認めるときは、駐車場の全部又は一部の利用を休止し、又は利用時間を変更することができる。</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利用料金の不還付</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　既納の利用料金は、還付しない。ただし、利用者の責めに帰し得ない理由により駐車場を利用できなくなったときは、この限りでない。</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駐車の許可</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条　利用者は、指定管理者の許可を受けなければならない。許可に係</w:t>
      </w:r>
      <w:r>
        <w:rPr>
          <w:rFonts w:ascii="ＭＳ ゴシック" w:eastAsia="ＭＳ ゴシック" w:hAnsi="ＭＳ ゴシック" w:cs="ＭＳ ゴシック" w:hint="eastAsia"/>
          <w:color w:val="000000"/>
          <w:kern w:val="0"/>
          <w:szCs w:val="21"/>
        </w:rPr>
        <w:t>る事項を変更しようとするときも、また同様とする。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指定管理者は、前項の許可に駐車場の管理上必要な条件を付すことができる。</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利用の制限</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第</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条　指定管理者は、次の各号のいずれかに該当するときは、駐車場の利用を許可しないことができる。</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駐車場の構造上当該自動車を駐車させることができないとき。</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自動車に発火性又は引火性のある危険物を積載しているとき。</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駐車場の施設を破損するおそれがあるとき。</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　前</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号のほか駐車場の管理に支障があると認めるとき。</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禁止行為</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条　駐車場においては、次に掲げる行為をしてはならない。</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他の自動車の駐車の妨げになること。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駐車場の施設を破損すること。</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前</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号のほか駐車場の管理に支障を及ぼす行為をすること。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原状回復等</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11</w:t>
      </w:r>
      <w:r>
        <w:rPr>
          <w:rFonts w:ascii="ＭＳ ゴシック" w:eastAsia="ＭＳ ゴシック" w:hAnsi="ＭＳ ゴシック" w:cs="ＭＳ ゴシック" w:hint="eastAsia"/>
          <w:color w:val="000000"/>
          <w:kern w:val="0"/>
          <w:szCs w:val="21"/>
        </w:rPr>
        <w:t>条　駐車場及びその附属設備を破損させた者は、直ちに市長の定めるところにより、これを原状に回復し、又はその損害を賠償しなければならない。</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駐車場内の事故責任</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条　駐車場内における盗難、自動車の接触又は衝突による事故その他不可抗力による</w:t>
      </w:r>
      <w:r>
        <w:rPr>
          <w:rFonts w:ascii="ＭＳ ゴシック" w:eastAsia="ＭＳ ゴシック" w:hAnsi="ＭＳ ゴシック" w:cs="ＭＳ ゴシック" w:hint="eastAsia"/>
          <w:color w:val="000000"/>
          <w:kern w:val="0"/>
          <w:szCs w:val="21"/>
        </w:rPr>
        <w:t>損害については、市及び指定管理者は賠償の責めを負わない。</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利用許可の取消し等</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13</w:t>
      </w:r>
      <w:r>
        <w:rPr>
          <w:rFonts w:ascii="ＭＳ ゴシック" w:eastAsia="ＭＳ ゴシック" w:hAnsi="ＭＳ ゴシック" w:cs="ＭＳ ゴシック" w:hint="eastAsia"/>
          <w:color w:val="000000"/>
          <w:kern w:val="0"/>
          <w:szCs w:val="21"/>
        </w:rPr>
        <w:t>条　指定管理者は、利用者がこの条例又はこの条例に基づく規則に違反したときは、利用許可を取り消し、退去を命ずることができる。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前項の規定により利用許可を取り消し、又は利用制限、利用停止若しくは退去を命じた場合において、利用者に損害が生じることがあっても、市及び指定管理者は、それに対し賠償の責めを負わない。</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減免</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14</w:t>
      </w:r>
      <w:r>
        <w:rPr>
          <w:rFonts w:ascii="ＭＳ ゴシック" w:eastAsia="ＭＳ ゴシック" w:hAnsi="ＭＳ ゴシック" w:cs="ＭＳ ゴシック" w:hint="eastAsia"/>
          <w:color w:val="000000"/>
          <w:kern w:val="0"/>
          <w:szCs w:val="21"/>
        </w:rPr>
        <w:t>条　指定管理者は、市長が特別の事由があると認めるときは、第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項に</w:t>
      </w:r>
      <w:r>
        <w:rPr>
          <w:rFonts w:ascii="ＭＳ ゴシック" w:eastAsia="ＭＳ ゴシック" w:hAnsi="ＭＳ ゴシック" w:cs="ＭＳ ゴシック" w:hint="eastAsia"/>
          <w:color w:val="000000"/>
          <w:kern w:val="0"/>
          <w:szCs w:val="21"/>
        </w:rPr>
        <w:t>定める利用料金及び第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項に定める施設の利用料金を減免することができる。</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・追加、令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過料</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15</w:t>
      </w:r>
      <w:r>
        <w:rPr>
          <w:rFonts w:ascii="ＭＳ ゴシック" w:eastAsia="ＭＳ ゴシック" w:hAnsi="ＭＳ ゴシック" w:cs="ＭＳ ゴシック" w:hint="eastAsia"/>
          <w:color w:val="000000"/>
          <w:kern w:val="0"/>
          <w:szCs w:val="21"/>
        </w:rPr>
        <w:t>条　市長は、次の各号のいずれかに該当する者に対しては、</w:t>
      </w:r>
      <w:r>
        <w:rPr>
          <w:rFonts w:ascii="ＭＳ ゴシック" w:eastAsia="ＭＳ ゴシック" w:hAnsi="ＭＳ ゴシック" w:cs="ＭＳ ゴシック"/>
          <w:color w:val="000000"/>
          <w:kern w:val="0"/>
          <w:szCs w:val="21"/>
        </w:rPr>
        <w:t>5,000</w:t>
      </w:r>
      <w:r>
        <w:rPr>
          <w:rFonts w:ascii="ＭＳ ゴシック" w:eastAsia="ＭＳ ゴシック" w:hAnsi="ＭＳ ゴシック" w:cs="ＭＳ ゴシック" w:hint="eastAsia"/>
          <w:color w:val="000000"/>
          <w:kern w:val="0"/>
          <w:szCs w:val="21"/>
        </w:rPr>
        <w:t>円以下の過料を科することができる。</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第</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条の規定に違反した者</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係員又は指定管理者の指示に従わず、職務の執行を妨害した者</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・旧第</w:t>
      </w:r>
      <w:r>
        <w:rPr>
          <w:rFonts w:ascii="ＭＳ ゴシック" w:eastAsia="ＭＳ ゴシック" w:hAnsi="ＭＳ ゴシック" w:cs="ＭＳ ゴシック"/>
          <w:color w:val="000000"/>
          <w:kern w:val="0"/>
          <w:szCs w:val="21"/>
        </w:rPr>
        <w:t>15</w:t>
      </w:r>
      <w:r>
        <w:rPr>
          <w:rFonts w:ascii="ＭＳ ゴシック" w:eastAsia="ＭＳ ゴシック" w:hAnsi="ＭＳ ゴシック" w:cs="ＭＳ ゴシック" w:hint="eastAsia"/>
          <w:color w:val="000000"/>
          <w:kern w:val="0"/>
          <w:szCs w:val="21"/>
        </w:rPr>
        <w:t>条繰下、令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条繰上・一部改正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バスセンター等の利用</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　指定管理者は、駐車場内のバスセンター、テナント区</w:t>
      </w:r>
      <w:r>
        <w:rPr>
          <w:rFonts w:ascii="ＭＳ ゴシック" w:eastAsia="ＭＳ ゴシック" w:hAnsi="ＭＳ ゴシック" w:cs="ＭＳ ゴシック" w:hint="eastAsia"/>
          <w:color w:val="000000"/>
          <w:kern w:val="0"/>
          <w:szCs w:val="21"/>
        </w:rPr>
        <w:t>画その他の施設について、それぞれ</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年以内の期間に限り、これを市長又は指定管理者が必要と認める者に利用させることができる。ただし、利用期間満了後の再利用を妨げない。</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前項に定めるもののほか、駐車場内の多目的ホール、会議室又は物産エリアを利用しようとする者は、別に定めるところにより指定管理者の許可を受けなければならない。</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前</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項に定める施設の利用の許可を受けた者は、別表第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から別表第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までに掲げる額の範囲内において、指定管理者があらかじめ市長の承認を得て定めた利用料金を納付しなければならない。</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　利用</w:t>
      </w:r>
      <w:r>
        <w:rPr>
          <w:rFonts w:ascii="ＭＳ ゴシック" w:eastAsia="ＭＳ ゴシック" w:hAnsi="ＭＳ ゴシック" w:cs="ＭＳ ゴシック" w:hint="eastAsia"/>
          <w:color w:val="000000"/>
          <w:kern w:val="0"/>
          <w:szCs w:val="21"/>
        </w:rPr>
        <w:t>料金の収入の扱いについては、第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項の規定を準用する。</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・追加、令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・旧第</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条繰上・一部改正、令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道路附属物駐車場の利用に関する標識</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　道路法第</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条の</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の規定により道路附属物駐車場に設ける標識は、次に掲げる事項を明示したものとする。</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駐車料金の額</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駐車することができる時間</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駐車料金の徴収方法</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　割増金の徴収に関する注意事項</w:t>
      </w:r>
    </w:p>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 xml:space="preserve">　その他道路附属物駐車場の利用に関し必要と認められる事項</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前項の標識は、道路附属</w:t>
      </w:r>
      <w:r>
        <w:rPr>
          <w:rFonts w:ascii="ＭＳ ゴシック" w:eastAsia="ＭＳ ゴシック" w:hAnsi="ＭＳ ゴシック" w:cs="ＭＳ ゴシック" w:hint="eastAsia"/>
          <w:color w:val="000000"/>
          <w:kern w:val="0"/>
          <w:szCs w:val="21"/>
        </w:rPr>
        <w:t>物駐車場を利用しようとする者の見やすい場所に設けなければならない。</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66</w:t>
      </w:r>
      <w:r>
        <w:rPr>
          <w:rFonts w:ascii="ＭＳ ゴシック" w:eastAsia="ＭＳ ゴシック" w:hAnsi="ＭＳ ゴシック" w:cs="ＭＳ ゴシック" w:hint="eastAsia"/>
          <w:color w:val="000000"/>
          <w:kern w:val="0"/>
          <w:szCs w:val="21"/>
        </w:rPr>
        <w:t>・追加、令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・旧第</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条繰上</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その他</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条　この条例の施行について必要な事項は、別に市長が定める。</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lastRenderedPageBreak/>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・旧第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条繰下、平</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66</w:t>
      </w:r>
      <w:r>
        <w:rPr>
          <w:rFonts w:ascii="ＭＳ ゴシック" w:eastAsia="ＭＳ ゴシック" w:hAnsi="ＭＳ ゴシック" w:cs="ＭＳ ゴシック" w:hint="eastAsia"/>
          <w:color w:val="000000"/>
          <w:kern w:val="0"/>
          <w:szCs w:val="21"/>
        </w:rPr>
        <w:t>・旧第</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条繰下、令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・旧第</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条繰上</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施行期日</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この条例は、平成</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尾道市営新尾道駅北駐車場料金徴収条例の廃止</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尾道市営新尾道駅北駐車場料金徴収条例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年条例第</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は、廃止する。</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施行期日</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この条例は、平成</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日から施行する。</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経過措置</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この条例の公布後最初に中央駐車場及び長崎駐車場に係る指定管理者の指定をする場合に限り、この条例第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条の規定による改正後の尾道市営駐車場設置及び管理条例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年条例第</w:t>
      </w:r>
      <w:r>
        <w:rPr>
          <w:rFonts w:ascii="ＭＳ ゴシック" w:eastAsia="ＭＳ ゴシック" w:hAnsi="ＭＳ ゴシック" w:cs="ＭＳ ゴシック"/>
          <w:color w:val="000000"/>
          <w:kern w:val="0"/>
          <w:szCs w:val="21"/>
        </w:rPr>
        <w:t>160</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条の規定にかかわらず、当該指定管理者が駐車場の管理を行う期間は、</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年間とする。</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59</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この条例は、公布の日から施行する。</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66</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この条</w:t>
      </w:r>
      <w:r>
        <w:rPr>
          <w:rFonts w:ascii="ＭＳ ゴシック" w:eastAsia="ＭＳ ゴシック" w:hAnsi="ＭＳ ゴシック" w:cs="ＭＳ ゴシック" w:hint="eastAsia"/>
          <w:color w:val="000000"/>
          <w:kern w:val="0"/>
          <w:szCs w:val="21"/>
        </w:rPr>
        <w:t>例は、平成</w:t>
      </w:r>
      <w:r>
        <w:rPr>
          <w:rFonts w:ascii="ＭＳ ゴシック" w:eastAsia="ＭＳ ゴシック" w:hAnsi="ＭＳ ゴシック" w:cs="ＭＳ ゴシック"/>
          <w:color w:val="000000"/>
          <w:kern w:val="0"/>
          <w:szCs w:val="21"/>
        </w:rPr>
        <w:t>25</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26</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施行期日</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この条例は、平成</w:t>
      </w:r>
      <w:r>
        <w:rPr>
          <w:rFonts w:ascii="ＭＳ ゴシック" w:eastAsia="ＭＳ ゴシック" w:hAnsi="ＭＳ ゴシック" w:cs="ＭＳ ゴシック"/>
          <w:color w:val="000000"/>
          <w:kern w:val="0"/>
          <w:szCs w:val="21"/>
        </w:rPr>
        <w:t>26</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経過措置</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改正後の別表第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の規定</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同表久保駐車場</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屋上及び</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階に限る。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の項に係る部分を除く。</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及び別表第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の規定</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同表新尾道駅北駐車場の部定期利用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の項に係る部分、同表東尾道駅前駐車場の部定期利用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の項に係る部分、同表ベルポール駐車場の部定期利用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の項に係る部分、同表中央駐車場の部専属利用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の項及び専属利用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の項に係る部分並びに同表長崎駐車場の部専属利用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の項及び専属利用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の項に係る部分を除く。</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は、入庫の日時にかかわらず、この条例の施行の日</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以下「施行日」という。</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以後に精算を行う使用料又は利用料金の全額について適用する。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改正後の別表第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の規定</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同表久保駐車場</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屋上及び</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階に限る。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の項に係る部分に限る。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、別表第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の規定</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同表新尾道駅北駐車場の部定期利用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の項に係る部分、同表東尾道駅前駐車場の部定期利用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の項に係る部分、同表ベルポール駐車場の部定期利用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の項に係る部分、同表中央駐車場の部専属利用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の項及び専属利用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の項に係る部分並びに同表長崎駐車場の部専属利用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の項及び</w:t>
      </w:r>
      <w:r>
        <w:rPr>
          <w:rFonts w:ascii="ＭＳ ゴシック" w:eastAsia="ＭＳ ゴシック" w:hAnsi="ＭＳ ゴシック" w:cs="ＭＳ ゴシック" w:hint="eastAsia"/>
          <w:color w:val="000000"/>
          <w:kern w:val="0"/>
          <w:szCs w:val="21"/>
        </w:rPr>
        <w:t>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の項に係る部分に限る。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及び別表第</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から別表第</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までの規定は、施行日以後に行う使用又は利用の許可に係る使用料又は利用料金について適用し、施行日前に行う使用又は利用の許可に係る使用料又は利用料金については、なお従前の例による。</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29</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21</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32</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この条例は、規則で定める日から施行する。</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29</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月規則第</w:t>
      </w:r>
      <w:r>
        <w:rPr>
          <w:rFonts w:ascii="ＭＳ ゴシック" w:eastAsia="ＭＳ ゴシック" w:hAnsi="ＭＳ ゴシック" w:cs="ＭＳ ゴシック"/>
          <w:color w:val="000000"/>
          <w:kern w:val="0"/>
          <w:szCs w:val="21"/>
        </w:rPr>
        <w:t>54</w:t>
      </w:r>
      <w:r>
        <w:rPr>
          <w:rFonts w:ascii="ＭＳ ゴシック" w:eastAsia="ＭＳ ゴシック" w:hAnsi="ＭＳ ゴシック" w:cs="ＭＳ ゴシック" w:hint="eastAsia"/>
          <w:color w:val="000000"/>
          <w:kern w:val="0"/>
          <w:szCs w:val="21"/>
        </w:rPr>
        <w:t>号で、同</w:t>
      </w:r>
      <w:r>
        <w:rPr>
          <w:rFonts w:ascii="ＭＳ ゴシック" w:eastAsia="ＭＳ ゴシック" w:hAnsi="ＭＳ ゴシック" w:cs="ＭＳ ゴシック"/>
          <w:color w:val="000000"/>
          <w:kern w:val="0"/>
          <w:szCs w:val="21"/>
        </w:rPr>
        <w:t>29</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31</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施行期日</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この条例は、平</w:t>
      </w:r>
      <w:r>
        <w:rPr>
          <w:rFonts w:ascii="ＭＳ ゴシック" w:eastAsia="ＭＳ ゴシック" w:hAnsi="ＭＳ ゴシック" w:cs="ＭＳ ゴシック" w:hint="eastAsia"/>
          <w:color w:val="000000"/>
          <w:kern w:val="0"/>
          <w:szCs w:val="21"/>
        </w:rPr>
        <w:t>成</w:t>
      </w:r>
      <w:r>
        <w:rPr>
          <w:rFonts w:ascii="ＭＳ ゴシック" w:eastAsia="ＭＳ ゴシック" w:hAnsi="ＭＳ ゴシック" w:cs="ＭＳ ゴシック"/>
          <w:color w:val="000000"/>
          <w:kern w:val="0"/>
          <w:szCs w:val="21"/>
        </w:rPr>
        <w:t>31</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経過措置</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改正後の別表第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の規定及び別表第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の規定</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同表新尾道駅北駐車場の部定期利用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の項に係る部分、同表東尾道駅前駐車場の部定期利用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の項に係る部分、同表ベルポール駐車場の部定期利用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の項に係る部分、同表中央駐車場の部専属利用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の項及び専属利用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の項に係る部分並びに同表長崎駐車場の部専属利用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w:t>
      </w:r>
      <w:r>
        <w:rPr>
          <w:rFonts w:ascii="ＭＳ ゴシック" w:eastAsia="ＭＳ ゴシック" w:hAnsi="ＭＳ ゴシック" w:cs="ＭＳ ゴシック" w:hint="eastAsia"/>
          <w:color w:val="000000"/>
          <w:kern w:val="0"/>
          <w:szCs w:val="21"/>
        </w:rPr>
        <w:t>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の項及び専属利用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の項に係る部分を除く。</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は、入庫の日時にかかわらず、この条例の施行の日以後に精算を行う使用料又は利用料金の全額について適用する。</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25</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この条例は、令和</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4F3DFF">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21</w:t>
      </w:r>
      <w:r>
        <w:rPr>
          <w:rFonts w:ascii="ＭＳ ゴシック" w:eastAsia="ＭＳ ゴシック" w:hAnsi="ＭＳ ゴシック" w:cs="ＭＳ ゴシック" w:hint="eastAsia"/>
          <w:color w:val="000000"/>
          <w:kern w:val="0"/>
          <w:szCs w:val="21"/>
        </w:rPr>
        <w:t>日条例第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施行期日</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この条例は、令和</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経過措置</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改正後の別表第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の規定は、入庫の日時にかかわらず、この条例の</w:t>
      </w:r>
      <w:r>
        <w:rPr>
          <w:rFonts w:ascii="ＭＳ ゴシック" w:eastAsia="ＭＳ ゴシック" w:hAnsi="ＭＳ ゴシック" w:cs="ＭＳ ゴシック" w:hint="eastAsia"/>
          <w:color w:val="000000"/>
          <w:kern w:val="0"/>
          <w:szCs w:val="21"/>
        </w:rPr>
        <w:t>施行の日以後に精算を行う利用料金の全額について適用する。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別表第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・一部改正、令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繰上</w:t>
      </w:r>
      <w:r>
        <w:rPr>
          <w:rFonts w:ascii="ＭＳ ゴシック" w:eastAsia="ＭＳ ゴシック" w:hAnsi="ＭＳ ゴシック" w:cs="ＭＳ ゴシック"/>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988"/>
        <w:gridCol w:w="4988"/>
      </w:tblGrid>
      <w:tr w:rsidR="00000000">
        <w:tblPrEx>
          <w:tblCellMar>
            <w:top w:w="0" w:type="dxa"/>
            <w:left w:w="0" w:type="dxa"/>
            <w:bottom w:w="0" w:type="dxa"/>
            <w:right w:w="0" w:type="dxa"/>
          </w:tblCellMar>
        </w:tblPrEx>
        <w:tc>
          <w:tcPr>
            <w:tcW w:w="4988" w:type="dxa"/>
            <w:tcBorders>
              <w:top w:val="single" w:sz="4" w:space="0" w:color="000000"/>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名称</w:t>
            </w:r>
          </w:p>
        </w:tc>
        <w:tc>
          <w:tcPr>
            <w:tcW w:w="4988"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位置</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新尾道駅南駐車場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尾道市栗原町</w:t>
            </w:r>
            <w:r>
              <w:rPr>
                <w:rFonts w:ascii="ＭＳ ゴシック" w:eastAsia="ＭＳ ゴシック" w:hAnsi="ＭＳ ゴシック" w:cs="ＭＳ ゴシック"/>
                <w:color w:val="000000"/>
                <w:kern w:val="0"/>
                <w:szCs w:val="21"/>
              </w:rPr>
              <w:t>9350</w:t>
            </w:r>
            <w:r>
              <w:rPr>
                <w:rFonts w:ascii="ＭＳ ゴシック" w:eastAsia="ＭＳ ゴシック" w:hAnsi="ＭＳ ゴシック" w:cs="ＭＳ ゴシック" w:hint="eastAsia"/>
                <w:color w:val="000000"/>
                <w:kern w:val="0"/>
                <w:szCs w:val="21"/>
              </w:rPr>
              <w:t>番地</w:t>
            </w:r>
            <w:r>
              <w:rPr>
                <w:rFonts w:ascii="ＭＳ ゴシック" w:eastAsia="ＭＳ ゴシック" w:hAnsi="ＭＳ ゴシック" w:cs="ＭＳ ゴシック"/>
                <w:color w:val="000000"/>
                <w:kern w:val="0"/>
                <w:szCs w:val="21"/>
              </w:rPr>
              <w:t>10</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新尾道駅北第二駐車場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尾道市栗原町</w:t>
            </w:r>
            <w:r>
              <w:rPr>
                <w:rFonts w:ascii="ＭＳ ゴシック" w:eastAsia="ＭＳ ゴシック" w:hAnsi="ＭＳ ゴシック" w:cs="ＭＳ ゴシック"/>
                <w:color w:val="000000"/>
                <w:kern w:val="0"/>
                <w:szCs w:val="21"/>
              </w:rPr>
              <w:t>9429</w:t>
            </w:r>
            <w:r>
              <w:rPr>
                <w:rFonts w:ascii="ＭＳ ゴシック" w:eastAsia="ＭＳ ゴシック" w:hAnsi="ＭＳ ゴシック" w:cs="ＭＳ ゴシック" w:hint="eastAsia"/>
                <w:color w:val="000000"/>
                <w:kern w:val="0"/>
                <w:szCs w:val="21"/>
              </w:rPr>
              <w:t>番地</w:t>
            </w:r>
            <w:r>
              <w:rPr>
                <w:rFonts w:ascii="ＭＳ ゴシック" w:eastAsia="ＭＳ ゴシック" w:hAnsi="ＭＳ ゴシック" w:cs="ＭＳ ゴシック"/>
                <w:color w:val="000000"/>
                <w:kern w:val="0"/>
                <w:szCs w:val="21"/>
              </w:rPr>
              <w:t>4</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東尾道駅前駐車場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尾道市高須町</w:t>
            </w:r>
            <w:r>
              <w:rPr>
                <w:rFonts w:ascii="ＭＳ ゴシック" w:eastAsia="ＭＳ ゴシック" w:hAnsi="ＭＳ ゴシック" w:cs="ＭＳ ゴシック"/>
                <w:color w:val="000000"/>
                <w:kern w:val="0"/>
                <w:szCs w:val="21"/>
              </w:rPr>
              <w:t>4748</w:t>
            </w:r>
            <w:r>
              <w:rPr>
                <w:rFonts w:ascii="ＭＳ ゴシック" w:eastAsia="ＭＳ ゴシック" w:hAnsi="ＭＳ ゴシック" w:cs="ＭＳ ゴシック" w:hint="eastAsia"/>
                <w:color w:val="000000"/>
                <w:kern w:val="0"/>
                <w:szCs w:val="21"/>
              </w:rPr>
              <w:t>番地</w:t>
            </w:r>
            <w:r>
              <w:rPr>
                <w:rFonts w:ascii="ＭＳ ゴシック" w:eastAsia="ＭＳ ゴシック" w:hAnsi="ＭＳ ゴシック" w:cs="ＭＳ ゴシック"/>
                <w:color w:val="000000"/>
                <w:kern w:val="0"/>
                <w:szCs w:val="21"/>
              </w:rPr>
              <w:t>8</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ベルポール駐車場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尾道市東御所町</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番</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号</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尾道駅前駐車場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尾道市東御所町</w:t>
            </w:r>
            <w:r>
              <w:rPr>
                <w:rFonts w:ascii="ＭＳ ゴシック" w:eastAsia="ＭＳ ゴシック" w:hAnsi="ＭＳ ゴシック" w:cs="ＭＳ ゴシック"/>
                <w:color w:val="000000"/>
                <w:kern w:val="0"/>
                <w:szCs w:val="21"/>
              </w:rPr>
              <w:t>879</w:t>
            </w:r>
            <w:r>
              <w:rPr>
                <w:rFonts w:ascii="ＭＳ ゴシック" w:eastAsia="ＭＳ ゴシック" w:hAnsi="ＭＳ ゴシック" w:cs="ＭＳ ゴシック" w:hint="eastAsia"/>
                <w:color w:val="000000"/>
                <w:kern w:val="0"/>
                <w:szCs w:val="21"/>
              </w:rPr>
              <w:t>番地</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中央駐車場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尾道市因島土生町</w:t>
            </w:r>
            <w:r>
              <w:rPr>
                <w:rFonts w:ascii="ＭＳ ゴシック" w:eastAsia="ＭＳ ゴシック" w:hAnsi="ＭＳ ゴシック" w:cs="ＭＳ ゴシック"/>
                <w:color w:val="000000"/>
                <w:kern w:val="0"/>
                <w:szCs w:val="21"/>
              </w:rPr>
              <w:t>1899</w:t>
            </w:r>
            <w:r>
              <w:rPr>
                <w:rFonts w:ascii="ＭＳ ゴシック" w:eastAsia="ＭＳ ゴシック" w:hAnsi="ＭＳ ゴシック" w:cs="ＭＳ ゴシック" w:hint="eastAsia"/>
                <w:color w:val="000000"/>
                <w:kern w:val="0"/>
                <w:szCs w:val="21"/>
              </w:rPr>
              <w:t>番地</w:t>
            </w:r>
            <w:r>
              <w:rPr>
                <w:rFonts w:ascii="ＭＳ ゴシック" w:eastAsia="ＭＳ ゴシック" w:hAnsi="ＭＳ ゴシック" w:cs="ＭＳ ゴシック"/>
                <w:color w:val="000000"/>
                <w:kern w:val="0"/>
                <w:szCs w:val="21"/>
              </w:rPr>
              <w:t>31</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長崎駐車場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尾道市因島土生町</w:t>
            </w:r>
            <w:r>
              <w:rPr>
                <w:rFonts w:ascii="ＭＳ ゴシック" w:eastAsia="ＭＳ ゴシック" w:hAnsi="ＭＳ ゴシック" w:cs="ＭＳ ゴシック"/>
                <w:color w:val="000000"/>
                <w:kern w:val="0"/>
                <w:szCs w:val="21"/>
              </w:rPr>
              <w:t>2579</w:t>
            </w:r>
            <w:r>
              <w:rPr>
                <w:rFonts w:ascii="ＭＳ ゴシック" w:eastAsia="ＭＳ ゴシック" w:hAnsi="ＭＳ ゴシック" w:cs="ＭＳ ゴシック" w:hint="eastAsia"/>
                <w:color w:val="000000"/>
                <w:kern w:val="0"/>
                <w:szCs w:val="21"/>
              </w:rPr>
              <w:t>番地</w:t>
            </w:r>
            <w:r>
              <w:rPr>
                <w:rFonts w:ascii="ＭＳ ゴシック" w:eastAsia="ＭＳ ゴシック" w:hAnsi="ＭＳ ゴシック" w:cs="ＭＳ ゴシック"/>
                <w:color w:val="000000"/>
                <w:kern w:val="0"/>
                <w:szCs w:val="21"/>
              </w:rPr>
              <w:t>1</w:t>
            </w:r>
          </w:p>
        </w:tc>
      </w:tr>
    </w:tbl>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別表第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繰上</w:t>
      </w:r>
      <w:r>
        <w:rPr>
          <w:rFonts w:ascii="ＭＳ ゴシック" w:eastAsia="ＭＳ ゴシック" w:hAnsi="ＭＳ ゴシック" w:cs="ＭＳ ゴシック"/>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988"/>
        <w:gridCol w:w="4988"/>
      </w:tblGrid>
      <w:tr w:rsidR="00000000">
        <w:tblPrEx>
          <w:tblCellMar>
            <w:top w:w="0" w:type="dxa"/>
            <w:left w:w="0" w:type="dxa"/>
            <w:bottom w:w="0" w:type="dxa"/>
            <w:right w:w="0" w:type="dxa"/>
          </w:tblCellMar>
        </w:tblPrEx>
        <w:tc>
          <w:tcPr>
            <w:tcW w:w="4988" w:type="dxa"/>
            <w:tcBorders>
              <w:top w:val="single" w:sz="4" w:space="0" w:color="000000"/>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名称</w:t>
            </w:r>
          </w:p>
        </w:tc>
        <w:tc>
          <w:tcPr>
            <w:tcW w:w="4988"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位置</w:t>
            </w:r>
          </w:p>
        </w:tc>
      </w:tr>
      <w:tr w:rsidR="00000000">
        <w:tblPrEx>
          <w:tblCellMar>
            <w:top w:w="0" w:type="dxa"/>
            <w:left w:w="0" w:type="dxa"/>
            <w:bottom w:w="0" w:type="dxa"/>
            <w:right w:w="0" w:type="dxa"/>
          </w:tblCellMar>
        </w:tblPrEx>
        <w:tc>
          <w:tcPr>
            <w:tcW w:w="4988"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新尾道駅北駐車場</w:t>
            </w:r>
          </w:p>
        </w:tc>
        <w:tc>
          <w:tcPr>
            <w:tcW w:w="49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尾道市栗原町</w:t>
            </w:r>
            <w:r>
              <w:rPr>
                <w:rFonts w:ascii="ＭＳ ゴシック" w:eastAsia="ＭＳ ゴシック" w:hAnsi="ＭＳ ゴシック" w:cs="ＭＳ ゴシック"/>
                <w:color w:val="000000"/>
                <w:kern w:val="0"/>
                <w:szCs w:val="21"/>
              </w:rPr>
              <w:t>9429</w:t>
            </w:r>
            <w:r>
              <w:rPr>
                <w:rFonts w:ascii="ＭＳ ゴシック" w:eastAsia="ＭＳ ゴシック" w:hAnsi="ＭＳ ゴシック" w:cs="ＭＳ ゴシック" w:hint="eastAsia"/>
                <w:color w:val="000000"/>
                <w:kern w:val="0"/>
                <w:szCs w:val="21"/>
              </w:rPr>
              <w:t>番地</w:t>
            </w:r>
            <w:r>
              <w:rPr>
                <w:rFonts w:ascii="ＭＳ ゴシック" w:eastAsia="ＭＳ ゴシック" w:hAnsi="ＭＳ ゴシック" w:cs="ＭＳ ゴシック"/>
                <w:color w:val="000000"/>
                <w:kern w:val="0"/>
                <w:szCs w:val="21"/>
              </w:rPr>
              <w:t>1</w:t>
            </w:r>
          </w:p>
        </w:tc>
      </w:tr>
    </w:tbl>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別表第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59</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26</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31</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・一部改正、令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繰上、令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1696"/>
        <w:gridCol w:w="1696"/>
        <w:gridCol w:w="3392"/>
        <w:gridCol w:w="3192"/>
      </w:tblGrid>
      <w:tr w:rsidR="00000000">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名称</w:t>
            </w:r>
          </w:p>
        </w:tc>
        <w:tc>
          <w:tcPr>
            <w:tcW w:w="1696"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利用の区分及び時間</w:t>
            </w:r>
          </w:p>
        </w:tc>
        <w:tc>
          <w:tcPr>
            <w:tcW w:w="3392"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利用料金</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駐車区分</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区画につき</w:t>
            </w:r>
            <w:r>
              <w:rPr>
                <w:rFonts w:ascii="ＭＳ ゴシック" w:eastAsia="ＭＳ ゴシック" w:hAnsi="ＭＳ ゴシック" w:cs="ＭＳ ゴシック"/>
                <w:color w:val="000000"/>
                <w:kern w:val="0"/>
                <w:szCs w:val="21"/>
              </w:rPr>
              <w:t>)</w:t>
            </w:r>
          </w:p>
        </w:tc>
        <w:tc>
          <w:tcPr>
            <w:tcW w:w="3192"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備考</w:t>
            </w:r>
          </w:p>
        </w:tc>
      </w:tr>
      <w:tr w:rsidR="00000000">
        <w:tblPrEx>
          <w:tblCellMar>
            <w:top w:w="0" w:type="dxa"/>
            <w:left w:w="0" w:type="dxa"/>
            <w:bottom w:w="0" w:type="dxa"/>
            <w:right w:w="0" w:type="dxa"/>
          </w:tblCellMar>
        </w:tblPrEx>
        <w:tc>
          <w:tcPr>
            <w:tcW w:w="1696"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新尾道駅南駐車場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全日</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分を超えて入庫から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時間まで　</w:t>
            </w:r>
            <w:r>
              <w:rPr>
                <w:rFonts w:ascii="ＭＳ ゴシック" w:eastAsia="ＭＳ ゴシック" w:hAnsi="ＭＳ ゴシック" w:cs="ＭＳ ゴシック"/>
                <w:color w:val="000000"/>
                <w:kern w:val="0"/>
                <w:szCs w:val="21"/>
              </w:rPr>
              <w:t>150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50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ただし、</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時間ごとに</w:t>
            </w:r>
            <w:r>
              <w:rPr>
                <w:rFonts w:ascii="ＭＳ ゴシック" w:eastAsia="ＭＳ ゴシック" w:hAnsi="ＭＳ ゴシック" w:cs="ＭＳ ゴシック"/>
                <w:color w:val="000000"/>
                <w:kern w:val="0"/>
                <w:szCs w:val="21"/>
              </w:rPr>
              <w:t>1,320</w:t>
            </w:r>
            <w:r>
              <w:rPr>
                <w:rFonts w:ascii="ＭＳ ゴシック" w:eastAsia="ＭＳ ゴシック" w:hAnsi="ＭＳ ゴシック" w:cs="ＭＳ ゴシック" w:hint="eastAsia"/>
                <w:color w:val="000000"/>
                <w:kern w:val="0"/>
                <w:szCs w:val="21"/>
              </w:rPr>
              <w:t>円を限度とする。</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val="restart"/>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新尾道駅北駐車場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全日</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時間まで　</w:t>
            </w:r>
            <w:r>
              <w:rPr>
                <w:rFonts w:ascii="ＭＳ ゴシック" w:eastAsia="ＭＳ ゴシック" w:hAnsi="ＭＳ ゴシック" w:cs="ＭＳ ゴシック"/>
                <w:color w:val="000000"/>
                <w:kern w:val="0"/>
                <w:szCs w:val="21"/>
              </w:rPr>
              <w:t>150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50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ただし、</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時間ごとに</w:t>
            </w:r>
            <w:r>
              <w:rPr>
                <w:rFonts w:ascii="ＭＳ ゴシック" w:eastAsia="ＭＳ ゴシック" w:hAnsi="ＭＳ ゴシック" w:cs="ＭＳ ゴシック"/>
                <w:color w:val="000000"/>
                <w:kern w:val="0"/>
                <w:szCs w:val="21"/>
              </w:rPr>
              <w:t>1,320</w:t>
            </w:r>
            <w:r>
              <w:rPr>
                <w:rFonts w:ascii="ＭＳ ゴシック" w:eastAsia="ＭＳ ゴシック" w:hAnsi="ＭＳ ゴシック" w:cs="ＭＳ ゴシック" w:hint="eastAsia"/>
                <w:color w:val="000000"/>
                <w:kern w:val="0"/>
                <w:szCs w:val="21"/>
              </w:rPr>
              <w:t>円を限度とする。</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時間未満までの端数は、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時間とする。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か月につき　</w:t>
            </w:r>
            <w:r>
              <w:rPr>
                <w:rFonts w:ascii="ＭＳ ゴシック" w:eastAsia="ＭＳ ゴシック" w:hAnsi="ＭＳ ゴシック" w:cs="ＭＳ ゴシック"/>
                <w:color w:val="000000"/>
                <w:kern w:val="0"/>
                <w:szCs w:val="21"/>
              </w:rPr>
              <w:t>9,900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利用期間に</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か月未満の端数を生じた場合は、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か月として計算する。</w:t>
            </w:r>
          </w:p>
        </w:tc>
      </w:tr>
      <w:tr w:rsidR="00000000">
        <w:tblPrEx>
          <w:tblCellMar>
            <w:top w:w="0" w:type="dxa"/>
            <w:left w:w="0" w:type="dxa"/>
            <w:bottom w:w="0" w:type="dxa"/>
            <w:right w:w="0" w:type="dxa"/>
          </w:tblCellMar>
        </w:tblPrEx>
        <w:tc>
          <w:tcPr>
            <w:tcW w:w="1696"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新尾道駅北第二駐車場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全日</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分を超えて入庫</w:t>
            </w:r>
            <w:r>
              <w:rPr>
                <w:rFonts w:ascii="ＭＳ ゴシック" w:eastAsia="ＭＳ ゴシック" w:hAnsi="ＭＳ ゴシック" w:cs="ＭＳ ゴシック" w:hint="eastAsia"/>
                <w:color w:val="000000"/>
                <w:kern w:val="0"/>
                <w:szCs w:val="21"/>
              </w:rPr>
              <w:t>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時間まで　</w:t>
            </w:r>
            <w:r>
              <w:rPr>
                <w:rFonts w:ascii="ＭＳ ゴシック" w:eastAsia="ＭＳ ゴシック" w:hAnsi="ＭＳ ゴシック" w:cs="ＭＳ ゴシック"/>
                <w:color w:val="000000"/>
                <w:kern w:val="0"/>
                <w:szCs w:val="21"/>
              </w:rPr>
              <w:t>150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50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ただし、</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時間ごとに</w:t>
            </w:r>
            <w:r>
              <w:rPr>
                <w:rFonts w:ascii="ＭＳ ゴシック" w:eastAsia="ＭＳ ゴシック" w:hAnsi="ＭＳ ゴシック" w:cs="ＭＳ ゴシック"/>
                <w:color w:val="000000"/>
                <w:kern w:val="0"/>
                <w:szCs w:val="21"/>
              </w:rPr>
              <w:t>1,320</w:t>
            </w:r>
            <w:r>
              <w:rPr>
                <w:rFonts w:ascii="ＭＳ ゴシック" w:eastAsia="ＭＳ ゴシック" w:hAnsi="ＭＳ ゴシック" w:cs="ＭＳ ゴシック" w:hint="eastAsia"/>
                <w:color w:val="000000"/>
                <w:kern w:val="0"/>
                <w:szCs w:val="21"/>
              </w:rPr>
              <w:t>円を限度とする。</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val="restart"/>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東尾道駅前駐車場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午前</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時から午前</w:t>
            </w:r>
            <w:r>
              <w:rPr>
                <w:rFonts w:ascii="ＭＳ ゴシック" w:eastAsia="ＭＳ ゴシック" w:hAnsi="ＭＳ ゴシック" w:cs="ＭＳ ゴシック"/>
                <w:color w:val="000000"/>
                <w:kern w:val="0"/>
                <w:szCs w:val="21"/>
              </w:rPr>
              <w:t>0</w:t>
            </w:r>
            <w:r>
              <w:rPr>
                <w:rFonts w:ascii="ＭＳ ゴシック" w:eastAsia="ＭＳ ゴシック" w:hAnsi="ＭＳ ゴシック" w:cs="ＭＳ ゴシック" w:hint="eastAsia"/>
                <w:color w:val="000000"/>
                <w:kern w:val="0"/>
                <w:szCs w:val="21"/>
              </w:rPr>
              <w:t>時まで</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分を超えて入庫から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分まで　</w:t>
            </w:r>
            <w:r>
              <w:rPr>
                <w:rFonts w:ascii="ＭＳ ゴシック" w:eastAsia="ＭＳ ゴシック" w:hAnsi="ＭＳ ゴシック" w:cs="ＭＳ ゴシック"/>
                <w:color w:val="000000"/>
                <w:kern w:val="0"/>
                <w:szCs w:val="21"/>
              </w:rPr>
              <w:t>210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70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ただし、</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時間ごとに</w:t>
            </w:r>
            <w:r>
              <w:rPr>
                <w:rFonts w:ascii="ＭＳ ゴシック" w:eastAsia="ＭＳ ゴシック" w:hAnsi="ＭＳ ゴシック" w:cs="ＭＳ ゴシック"/>
                <w:color w:val="000000"/>
                <w:kern w:val="0"/>
                <w:szCs w:val="21"/>
              </w:rPr>
              <w:t>2,100</w:t>
            </w:r>
            <w:r>
              <w:rPr>
                <w:rFonts w:ascii="ＭＳ ゴシック" w:eastAsia="ＭＳ ゴシック" w:hAnsi="ＭＳ ゴシック" w:cs="ＭＳ ゴシック" w:hint="eastAsia"/>
                <w:color w:val="000000"/>
                <w:kern w:val="0"/>
                <w:szCs w:val="21"/>
              </w:rPr>
              <w:t>円を限度とする。</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午前</w:t>
            </w:r>
            <w:r>
              <w:rPr>
                <w:rFonts w:ascii="ＭＳ ゴシック" w:eastAsia="ＭＳ ゴシック" w:hAnsi="ＭＳ ゴシック" w:cs="ＭＳ ゴシック"/>
                <w:color w:val="000000"/>
                <w:kern w:val="0"/>
                <w:szCs w:val="21"/>
              </w:rPr>
              <w:t>0</w:t>
            </w:r>
            <w:r>
              <w:rPr>
                <w:rFonts w:ascii="ＭＳ ゴシック" w:eastAsia="ＭＳ ゴシック" w:hAnsi="ＭＳ ゴシック" w:cs="ＭＳ ゴシック" w:hint="eastAsia"/>
                <w:color w:val="000000"/>
                <w:kern w:val="0"/>
                <w:szCs w:val="21"/>
              </w:rPr>
              <w:t>時から午前</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時まで</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lastRenderedPageBreak/>
              <w:t>1</w:t>
            </w:r>
            <w:r>
              <w:rPr>
                <w:rFonts w:ascii="ＭＳ ゴシック" w:eastAsia="ＭＳ ゴシック" w:hAnsi="ＭＳ ゴシック" w:cs="ＭＳ ゴシック" w:hint="eastAsia"/>
                <w:color w:val="000000"/>
                <w:kern w:val="0"/>
                <w:szCs w:val="21"/>
              </w:rPr>
              <w:t xml:space="preserve">時間ごとに　</w:t>
            </w:r>
            <w:r>
              <w:rPr>
                <w:rFonts w:ascii="ＭＳ ゴシック" w:eastAsia="ＭＳ ゴシック" w:hAnsi="ＭＳ ゴシック" w:cs="ＭＳ ゴシック"/>
                <w:color w:val="000000"/>
                <w:kern w:val="0"/>
                <w:szCs w:val="21"/>
              </w:rPr>
              <w:t>50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ただし、</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時間ごとに</w:t>
            </w:r>
            <w:r>
              <w:rPr>
                <w:rFonts w:ascii="ＭＳ ゴシック" w:eastAsia="ＭＳ ゴシック" w:hAnsi="ＭＳ ゴシック" w:cs="ＭＳ ゴシック"/>
                <w:color w:val="000000"/>
                <w:kern w:val="0"/>
                <w:szCs w:val="21"/>
              </w:rPr>
              <w:t>2,100</w:t>
            </w:r>
            <w:r>
              <w:rPr>
                <w:rFonts w:ascii="ＭＳ ゴシック" w:eastAsia="ＭＳ ゴシック" w:hAnsi="ＭＳ ゴシック" w:cs="ＭＳ ゴシック" w:hint="eastAsia"/>
                <w:color w:val="000000"/>
                <w:kern w:val="0"/>
                <w:szCs w:val="21"/>
              </w:rPr>
              <w:t>円を限</w:t>
            </w:r>
            <w:r>
              <w:rPr>
                <w:rFonts w:ascii="ＭＳ ゴシック" w:eastAsia="ＭＳ ゴシック" w:hAnsi="ＭＳ ゴシック" w:cs="ＭＳ ゴシック" w:hint="eastAsia"/>
                <w:color w:val="000000"/>
                <w:kern w:val="0"/>
                <w:szCs w:val="21"/>
              </w:rPr>
              <w:t>度とする。</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lastRenderedPageBreak/>
              <w:t>1</w:t>
            </w:r>
            <w:r>
              <w:rPr>
                <w:rFonts w:ascii="ＭＳ ゴシック" w:eastAsia="ＭＳ ゴシック" w:hAnsi="ＭＳ ゴシック" w:cs="ＭＳ ゴシック" w:hint="eastAsia"/>
                <w:color w:val="000000"/>
                <w:kern w:val="0"/>
                <w:szCs w:val="21"/>
              </w:rPr>
              <w:t>時間未満の端数は、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か月につき　</w:t>
            </w:r>
            <w:r>
              <w:rPr>
                <w:rFonts w:ascii="ＭＳ ゴシック" w:eastAsia="ＭＳ ゴシック" w:hAnsi="ＭＳ ゴシック" w:cs="ＭＳ ゴシック"/>
                <w:color w:val="000000"/>
                <w:kern w:val="0"/>
                <w:szCs w:val="21"/>
              </w:rPr>
              <w:t>5,500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利用期間に</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か月未満の端数を生じた場合は、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か月として計算する。</w:t>
            </w:r>
          </w:p>
        </w:tc>
      </w:tr>
      <w:tr w:rsidR="00000000">
        <w:tblPrEx>
          <w:tblCellMar>
            <w:top w:w="0" w:type="dxa"/>
            <w:left w:w="0" w:type="dxa"/>
            <w:bottom w:w="0" w:type="dxa"/>
            <w:right w:w="0" w:type="dxa"/>
          </w:tblCellMar>
        </w:tblPrEx>
        <w:tc>
          <w:tcPr>
            <w:tcW w:w="1696" w:type="dxa"/>
            <w:vMerge w:val="restart"/>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ベルポール駐車場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全日</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時間まで　</w:t>
            </w:r>
            <w:r>
              <w:rPr>
                <w:rFonts w:ascii="ＭＳ ゴシック" w:eastAsia="ＭＳ ゴシック" w:hAnsi="ＭＳ ゴシック" w:cs="ＭＳ ゴシック"/>
                <w:color w:val="000000"/>
                <w:kern w:val="0"/>
                <w:szCs w:val="21"/>
              </w:rPr>
              <w:t>200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ただし、</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時間ごとに</w:t>
            </w:r>
            <w:r>
              <w:rPr>
                <w:rFonts w:ascii="ＭＳ ゴシック" w:eastAsia="ＭＳ ゴシック" w:hAnsi="ＭＳ ゴシック" w:cs="ＭＳ ゴシック"/>
                <w:color w:val="000000"/>
                <w:kern w:val="0"/>
                <w:szCs w:val="21"/>
              </w:rPr>
              <w:t>2,000</w:t>
            </w:r>
            <w:r>
              <w:rPr>
                <w:rFonts w:ascii="ＭＳ ゴシック" w:eastAsia="ＭＳ ゴシック" w:hAnsi="ＭＳ ゴシック" w:cs="ＭＳ ゴシック" w:hint="eastAsia"/>
                <w:color w:val="000000"/>
                <w:kern w:val="0"/>
                <w:szCs w:val="21"/>
              </w:rPr>
              <w:t>円を限度とする。</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時間未満までの端数は、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時間とする。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定期利用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w:t>
            </w:r>
            <w:r>
              <w:rPr>
                <w:rFonts w:ascii="ＭＳ ゴシック" w:eastAsia="ＭＳ ゴシック" w:hAnsi="ＭＳ ゴシック" w:cs="ＭＳ ゴシック"/>
                <w:color w:val="000000"/>
                <w:kern w:val="0"/>
                <w:szCs w:val="21"/>
              </w:rPr>
              <w:t>)</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か月につき</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マンション入居者　</w:t>
            </w:r>
            <w:r>
              <w:rPr>
                <w:rFonts w:ascii="ＭＳ ゴシック" w:eastAsia="ＭＳ ゴシック" w:hAnsi="ＭＳ ゴシック" w:cs="ＭＳ ゴシック"/>
                <w:color w:val="000000"/>
                <w:kern w:val="0"/>
                <w:szCs w:val="21"/>
              </w:rPr>
              <w:t>12,570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その他　</w:t>
            </w:r>
            <w:r>
              <w:rPr>
                <w:rFonts w:ascii="ＭＳ ゴシック" w:eastAsia="ＭＳ ゴシック" w:hAnsi="ＭＳ ゴシック" w:cs="ＭＳ ゴシック"/>
                <w:color w:val="000000"/>
                <w:kern w:val="0"/>
                <w:szCs w:val="21"/>
              </w:rPr>
              <w:t>15,710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利用期間に</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か月未満の端数を生じた場合は、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か月として計算する。</w:t>
            </w:r>
          </w:p>
        </w:tc>
      </w:tr>
      <w:tr w:rsidR="00000000">
        <w:tblPrEx>
          <w:tblCellMar>
            <w:top w:w="0" w:type="dxa"/>
            <w:left w:w="0" w:type="dxa"/>
            <w:bottom w:w="0" w:type="dxa"/>
            <w:right w:w="0" w:type="dxa"/>
          </w:tblCellMar>
        </w:tblPrEx>
        <w:tc>
          <w:tcPr>
            <w:tcW w:w="1696"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尾道駅前駐車場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全日</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val="restart"/>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中央駐車場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分を超えて入庫から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分まで　</w:t>
            </w:r>
            <w:r>
              <w:rPr>
                <w:rFonts w:ascii="ＭＳ ゴシック" w:eastAsia="ＭＳ ゴシック" w:hAnsi="ＭＳ ゴシック" w:cs="ＭＳ ゴシック"/>
                <w:color w:val="000000"/>
                <w:kern w:val="0"/>
                <w:szCs w:val="21"/>
              </w:rPr>
              <w:t>170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90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時まで</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分を超えて入庫から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分まで　</w:t>
            </w:r>
            <w:r>
              <w:rPr>
                <w:rFonts w:ascii="ＭＳ ゴシック" w:eastAsia="ＭＳ ゴシック" w:hAnsi="ＭＳ ゴシック" w:cs="ＭＳ ゴシック"/>
                <w:color w:val="000000"/>
                <w:kern w:val="0"/>
                <w:szCs w:val="21"/>
              </w:rPr>
              <w:t>170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40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か月につき　</w:t>
            </w:r>
            <w:r>
              <w:rPr>
                <w:rFonts w:ascii="ＭＳ ゴシック" w:eastAsia="ＭＳ ゴシック" w:hAnsi="ＭＳ ゴシック" w:cs="ＭＳ ゴシック"/>
                <w:color w:val="000000"/>
                <w:kern w:val="0"/>
                <w:szCs w:val="21"/>
              </w:rPr>
              <w:t>7,550</w:t>
            </w:r>
            <w:r>
              <w:rPr>
                <w:rFonts w:ascii="ＭＳ ゴシック" w:eastAsia="ＭＳ ゴシック" w:hAnsi="ＭＳ ゴシック" w:cs="ＭＳ ゴシック" w:hint="eastAsia"/>
                <w:color w:val="000000"/>
                <w:kern w:val="0"/>
                <w:szCs w:val="21"/>
              </w:rPr>
              <w:t>円</w:t>
            </w:r>
          </w:p>
        </w:tc>
        <w:tc>
          <w:tcPr>
            <w:tcW w:w="3192" w:type="dxa"/>
            <w:vMerge w:val="restart"/>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利用期間に</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か月未満の端数を生じた場合は、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か月として計算する。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か月につき　</w:t>
            </w:r>
            <w:r>
              <w:rPr>
                <w:rFonts w:ascii="ＭＳ ゴシック" w:eastAsia="ＭＳ ゴシック" w:hAnsi="ＭＳ ゴシック" w:cs="ＭＳ ゴシック"/>
                <w:color w:val="000000"/>
                <w:kern w:val="0"/>
                <w:szCs w:val="21"/>
              </w:rPr>
              <w:t>4,640</w:t>
            </w:r>
            <w:r>
              <w:rPr>
                <w:rFonts w:ascii="ＭＳ ゴシック" w:eastAsia="ＭＳ ゴシック" w:hAnsi="ＭＳ ゴシック" w:cs="ＭＳ ゴシック" w:hint="eastAsia"/>
                <w:color w:val="000000"/>
                <w:kern w:val="0"/>
                <w:szCs w:val="21"/>
              </w:rPr>
              <w:t>円</w:t>
            </w:r>
          </w:p>
        </w:tc>
        <w:tc>
          <w:tcPr>
            <w:tcW w:w="3192" w:type="dxa"/>
            <w:vMerge/>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p>
        </w:tc>
      </w:tr>
      <w:tr w:rsidR="00000000">
        <w:tblPrEx>
          <w:tblCellMar>
            <w:top w:w="0" w:type="dxa"/>
            <w:left w:w="0" w:type="dxa"/>
            <w:bottom w:w="0" w:type="dxa"/>
            <w:right w:w="0" w:type="dxa"/>
          </w:tblCellMar>
        </w:tblPrEx>
        <w:tc>
          <w:tcPr>
            <w:tcW w:w="1696" w:type="dxa"/>
            <w:vMerge w:val="restart"/>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長崎駐車場</w:t>
            </w: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分を超えて入庫から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分まで　</w:t>
            </w:r>
            <w:r>
              <w:rPr>
                <w:rFonts w:ascii="ＭＳ ゴシック" w:eastAsia="ＭＳ ゴシック" w:hAnsi="ＭＳ ゴシック" w:cs="ＭＳ ゴシック"/>
                <w:color w:val="000000"/>
                <w:kern w:val="0"/>
                <w:szCs w:val="21"/>
              </w:rPr>
              <w:t>140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90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一般利用</w:t>
            </w:r>
          </w:p>
          <w:p w:rsidR="00000000" w:rsidRDefault="004F3DFF">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時まで</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分まで無料</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入庫から</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分を超えて入庫から</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分まで　</w:t>
            </w:r>
            <w:r>
              <w:rPr>
                <w:rFonts w:ascii="ＭＳ ゴシック" w:eastAsia="ＭＳ ゴシック" w:hAnsi="ＭＳ ゴシック" w:cs="ＭＳ ゴシック"/>
                <w:color w:val="000000"/>
                <w:kern w:val="0"/>
                <w:szCs w:val="21"/>
              </w:rPr>
              <w:t>140</w:t>
            </w:r>
            <w:r>
              <w:rPr>
                <w:rFonts w:ascii="ＭＳ ゴシック" w:eastAsia="ＭＳ ゴシック" w:hAnsi="ＭＳ ゴシック" w:cs="ＭＳ ゴシック" w:hint="eastAsia"/>
                <w:color w:val="000000"/>
                <w:kern w:val="0"/>
                <w:szCs w:val="21"/>
              </w:rPr>
              <w:t>円</w:t>
            </w:r>
          </w:p>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 xml:space="preserve">分ごとに　</w:t>
            </w:r>
            <w:r>
              <w:rPr>
                <w:rFonts w:ascii="ＭＳ ゴシック" w:eastAsia="ＭＳ ゴシック" w:hAnsi="ＭＳ ゴシック" w:cs="ＭＳ ゴシック"/>
                <w:color w:val="000000"/>
                <w:kern w:val="0"/>
                <w:szCs w:val="21"/>
              </w:rPr>
              <w:t>40</w:t>
            </w:r>
            <w:r>
              <w:rPr>
                <w:rFonts w:ascii="ＭＳ ゴシック" w:eastAsia="ＭＳ ゴシック" w:hAnsi="ＭＳ ゴシック" w:cs="ＭＳ ゴシック" w:hint="eastAsia"/>
                <w:color w:val="000000"/>
                <w:kern w:val="0"/>
                <w:szCs w:val="21"/>
              </w:rPr>
              <w:t>円</w:t>
            </w:r>
          </w:p>
        </w:tc>
        <w:tc>
          <w:tcPr>
            <w:tcW w:w="31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その後の</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分未満の端数は、</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分とする。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継続的に専属する場合で午前</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時から午後</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か月につき　</w:t>
            </w:r>
            <w:r>
              <w:rPr>
                <w:rFonts w:ascii="ＭＳ ゴシック" w:eastAsia="ＭＳ ゴシック" w:hAnsi="ＭＳ ゴシック" w:cs="ＭＳ ゴシック"/>
                <w:color w:val="000000"/>
                <w:kern w:val="0"/>
                <w:szCs w:val="21"/>
              </w:rPr>
              <w:t>6,470</w:t>
            </w:r>
            <w:r>
              <w:rPr>
                <w:rFonts w:ascii="ＭＳ ゴシック" w:eastAsia="ＭＳ ゴシック" w:hAnsi="ＭＳ ゴシック" w:cs="ＭＳ ゴシック" w:hint="eastAsia"/>
                <w:color w:val="000000"/>
                <w:kern w:val="0"/>
                <w:szCs w:val="21"/>
              </w:rPr>
              <w:t>円</w:t>
            </w:r>
          </w:p>
        </w:tc>
        <w:tc>
          <w:tcPr>
            <w:tcW w:w="3192" w:type="dxa"/>
            <w:vMerge w:val="restart"/>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利用期間に</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か月未満の端数を生じた場合は、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か月として計算する。</w:t>
            </w:r>
          </w:p>
        </w:tc>
      </w:tr>
      <w:tr w:rsidR="00000000">
        <w:tblPrEx>
          <w:tblCellMar>
            <w:top w:w="0" w:type="dxa"/>
            <w:left w:w="0" w:type="dxa"/>
            <w:bottom w:w="0" w:type="dxa"/>
            <w:right w:w="0" w:type="dxa"/>
          </w:tblCellMar>
        </w:tblPrEx>
        <w:tc>
          <w:tcPr>
            <w:tcW w:w="1696"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1696"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専属利用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継続的に専属する場合で午後</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時から翌日午前</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時まで</w:t>
            </w:r>
            <w:r>
              <w:rPr>
                <w:rFonts w:ascii="ＭＳ ゴシック" w:eastAsia="ＭＳ ゴシック" w:hAnsi="ＭＳ ゴシック" w:cs="ＭＳ ゴシック"/>
                <w:color w:val="000000"/>
                <w:kern w:val="0"/>
                <w:szCs w:val="21"/>
              </w:rPr>
              <w:t>)</w:t>
            </w:r>
          </w:p>
        </w:tc>
        <w:tc>
          <w:tcPr>
            <w:tcW w:w="33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w:t>
            </w:r>
            <w:r>
              <w:rPr>
                <w:rFonts w:ascii="ＭＳ ゴシック" w:eastAsia="ＭＳ ゴシック" w:hAnsi="ＭＳ ゴシック" w:cs="ＭＳ ゴシック" w:hint="eastAsia"/>
                <w:color w:val="000000"/>
                <w:kern w:val="0"/>
                <w:szCs w:val="21"/>
              </w:rPr>
              <w:t xml:space="preserve">月につき　</w:t>
            </w:r>
            <w:r>
              <w:rPr>
                <w:rFonts w:ascii="ＭＳ ゴシック" w:eastAsia="ＭＳ ゴシック" w:hAnsi="ＭＳ ゴシック" w:cs="ＭＳ ゴシック"/>
                <w:color w:val="000000"/>
                <w:kern w:val="0"/>
                <w:szCs w:val="21"/>
              </w:rPr>
              <w:t>3,780</w:t>
            </w:r>
            <w:r>
              <w:rPr>
                <w:rFonts w:ascii="ＭＳ ゴシック" w:eastAsia="ＭＳ ゴシック" w:hAnsi="ＭＳ ゴシック" w:cs="ＭＳ ゴシック" w:hint="eastAsia"/>
                <w:color w:val="000000"/>
                <w:kern w:val="0"/>
                <w:szCs w:val="21"/>
              </w:rPr>
              <w:t>円</w:t>
            </w:r>
          </w:p>
        </w:tc>
        <w:tc>
          <w:tcPr>
            <w:tcW w:w="3192" w:type="dxa"/>
            <w:vMerge/>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p>
        </w:tc>
      </w:tr>
    </w:tbl>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別表第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31</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・全改、令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繰上・一部改正、令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繰上・一部改正</w:t>
      </w:r>
      <w:r>
        <w:rPr>
          <w:rFonts w:ascii="ＭＳ ゴシック" w:eastAsia="ＭＳ ゴシック" w:hAnsi="ＭＳ ゴシック" w:cs="ＭＳ ゴシック"/>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095"/>
        <w:gridCol w:w="2494"/>
        <w:gridCol w:w="5288"/>
      </w:tblGrid>
      <w:tr w:rsidR="00000000">
        <w:tblPrEx>
          <w:tblCellMar>
            <w:top w:w="0" w:type="dxa"/>
            <w:left w:w="0" w:type="dxa"/>
            <w:bottom w:w="0" w:type="dxa"/>
            <w:right w:w="0" w:type="dxa"/>
          </w:tblCellMar>
        </w:tblPrEx>
        <w:tc>
          <w:tcPr>
            <w:tcW w:w="4589" w:type="dxa"/>
            <w:gridSpan w:val="2"/>
            <w:tcBorders>
              <w:top w:val="single" w:sz="4" w:space="0" w:color="000000"/>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区分</w:t>
            </w:r>
          </w:p>
        </w:tc>
        <w:tc>
          <w:tcPr>
            <w:tcW w:w="5288"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か月の利用料金上限額</w:t>
            </w:r>
          </w:p>
        </w:tc>
      </w:tr>
      <w:tr w:rsidR="00000000">
        <w:tblPrEx>
          <w:tblCellMar>
            <w:top w:w="0" w:type="dxa"/>
            <w:left w:w="0" w:type="dxa"/>
            <w:bottom w:w="0" w:type="dxa"/>
            <w:right w:w="0" w:type="dxa"/>
          </w:tblCellMar>
        </w:tblPrEx>
        <w:tc>
          <w:tcPr>
            <w:tcW w:w="2095" w:type="dxa"/>
            <w:vMerge w:val="restart"/>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中央駐車場</w:t>
            </w: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61,810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63,800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113,670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val="restart"/>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長崎駐車場</w:t>
            </w: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バスセンター</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308,000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14,300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15,400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19,800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17,600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16,500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14,300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14,300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9,900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2095" w:type="dxa"/>
            <w:vMerge/>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jc w:val="left"/>
              <w:rPr>
                <w:rFonts w:ascii="Arial" w:hAnsi="Arial" w:cs="Arial"/>
                <w:kern w:val="0"/>
                <w:sz w:val="24"/>
                <w:szCs w:val="24"/>
              </w:rPr>
            </w:pPr>
          </w:p>
        </w:tc>
        <w:tc>
          <w:tcPr>
            <w:tcW w:w="2494"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テナント区画</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号</w:t>
            </w:r>
          </w:p>
        </w:tc>
        <w:tc>
          <w:tcPr>
            <w:tcW w:w="5288"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13,200</w:t>
            </w:r>
            <w:r>
              <w:rPr>
                <w:rFonts w:ascii="ＭＳ ゴシック" w:eastAsia="ＭＳ ゴシック" w:hAnsi="ＭＳ ゴシック" w:cs="ＭＳ ゴシック" w:hint="eastAsia"/>
                <w:color w:val="000000"/>
                <w:kern w:val="0"/>
                <w:szCs w:val="21"/>
              </w:rPr>
              <w:t>円</w:t>
            </w:r>
          </w:p>
        </w:tc>
      </w:tr>
    </w:tbl>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別表第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・追加、平</w:t>
      </w:r>
      <w:r>
        <w:rPr>
          <w:rFonts w:ascii="ＭＳ ゴシック" w:eastAsia="ＭＳ ゴシック" w:hAnsi="ＭＳ ゴシック" w:cs="ＭＳ ゴシック"/>
          <w:color w:val="000000"/>
          <w:kern w:val="0"/>
          <w:szCs w:val="21"/>
        </w:rPr>
        <w:t>26</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31</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・一部改正、令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繰上・一部改正、令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繰上</w:t>
      </w:r>
      <w:r>
        <w:rPr>
          <w:rFonts w:ascii="ＭＳ ゴシック" w:eastAsia="ＭＳ ゴシック" w:hAnsi="ＭＳ ゴシック" w:cs="ＭＳ ゴシック"/>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893"/>
        <w:gridCol w:w="3592"/>
        <w:gridCol w:w="3492"/>
      </w:tblGrid>
      <w:tr w:rsidR="00000000">
        <w:tblPrEx>
          <w:tblCellMar>
            <w:top w:w="0" w:type="dxa"/>
            <w:left w:w="0" w:type="dxa"/>
            <w:bottom w:w="0" w:type="dxa"/>
            <w:right w:w="0" w:type="dxa"/>
          </w:tblCellMar>
        </w:tblPrEx>
        <w:tc>
          <w:tcPr>
            <w:tcW w:w="2893" w:type="dxa"/>
            <w:tcBorders>
              <w:top w:val="single" w:sz="4" w:space="0" w:color="000000"/>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区分</w:t>
            </w:r>
          </w:p>
        </w:tc>
        <w:tc>
          <w:tcPr>
            <w:tcW w:w="3592"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単位</w:t>
            </w:r>
          </w:p>
        </w:tc>
        <w:tc>
          <w:tcPr>
            <w:tcW w:w="3492"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利用料金上限額</w:t>
            </w:r>
          </w:p>
        </w:tc>
      </w:tr>
      <w:tr w:rsidR="00000000">
        <w:tblPrEx>
          <w:tblCellMar>
            <w:top w:w="0" w:type="dxa"/>
            <w:left w:w="0" w:type="dxa"/>
            <w:bottom w:w="0" w:type="dxa"/>
            <w:right w:w="0" w:type="dxa"/>
          </w:tblCellMar>
        </w:tblPrEx>
        <w:tc>
          <w:tcPr>
            <w:tcW w:w="2893"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その他の駐車場施設</w:t>
            </w:r>
          </w:p>
        </w:tc>
        <w:tc>
          <w:tcPr>
            <w:tcW w:w="35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平方メートルにつき</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w:t>
            </w:r>
          </w:p>
        </w:tc>
        <w:tc>
          <w:tcPr>
            <w:tcW w:w="3492"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円</w:t>
            </w:r>
            <w:r>
              <w:rPr>
                <w:rFonts w:ascii="ＭＳ ゴシック" w:eastAsia="ＭＳ ゴシック" w:hAnsi="ＭＳ ゴシック" w:cs="ＭＳ ゴシック"/>
                <w:color w:val="000000"/>
                <w:kern w:val="0"/>
                <w:szCs w:val="21"/>
              </w:rPr>
              <w:t>57</w:t>
            </w:r>
            <w:r>
              <w:rPr>
                <w:rFonts w:ascii="ＭＳ ゴシック" w:eastAsia="ＭＳ ゴシック" w:hAnsi="ＭＳ ゴシック" w:cs="ＭＳ ゴシック" w:hint="eastAsia"/>
                <w:color w:val="000000"/>
                <w:kern w:val="0"/>
                <w:szCs w:val="21"/>
              </w:rPr>
              <w:t>銭</w:t>
            </w:r>
          </w:p>
        </w:tc>
      </w:tr>
    </w:tbl>
    <w:p w:rsidR="00000000" w:rsidRDefault="004F3DFF">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備考　算定した利用料金の額に</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円未満の端数があるときは、これを</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円</w:t>
      </w:r>
      <w:r>
        <w:rPr>
          <w:rFonts w:ascii="ＭＳ ゴシック" w:eastAsia="ＭＳ ゴシック" w:hAnsi="ＭＳ ゴシック" w:cs="ＭＳ ゴシック" w:hint="eastAsia"/>
          <w:color w:val="000000"/>
          <w:kern w:val="0"/>
          <w:szCs w:val="21"/>
        </w:rPr>
        <w:t>に切り上げる。</w:t>
      </w:r>
    </w:p>
    <w:p w:rsidR="00000000" w:rsidRDefault="004F3DFF">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別表第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16</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290</w:t>
      </w:r>
      <w:r>
        <w:rPr>
          <w:rFonts w:ascii="ＭＳ ゴシック" w:eastAsia="ＭＳ ゴシック" w:hAnsi="ＭＳ ゴシック" w:cs="ＭＳ ゴシック" w:hint="eastAsia"/>
          <w:color w:val="000000"/>
          <w:kern w:val="0"/>
          <w:szCs w:val="21"/>
        </w:rPr>
        <w:t>・追加、平</w:t>
      </w:r>
      <w:r>
        <w:rPr>
          <w:rFonts w:ascii="ＭＳ ゴシック" w:eastAsia="ＭＳ ゴシック" w:hAnsi="ＭＳ ゴシック" w:cs="ＭＳ ゴシック"/>
          <w:color w:val="000000"/>
          <w:kern w:val="0"/>
          <w:szCs w:val="21"/>
        </w:rPr>
        <w:t>26</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31</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19</w:t>
      </w:r>
      <w:r>
        <w:rPr>
          <w:rFonts w:ascii="ＭＳ ゴシック" w:eastAsia="ＭＳ ゴシック" w:hAnsi="ＭＳ ゴシック" w:cs="ＭＳ ゴシック" w:hint="eastAsia"/>
          <w:color w:val="000000"/>
          <w:kern w:val="0"/>
          <w:szCs w:val="21"/>
        </w:rPr>
        <w:t>・一部改正、令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繰上・一部改正、令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条例</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・旧別表第</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繰上</w:t>
      </w:r>
      <w:r>
        <w:rPr>
          <w:rFonts w:ascii="ＭＳ ゴシック" w:eastAsia="ＭＳ ゴシック" w:hAnsi="ＭＳ ゴシック" w:cs="ＭＳ ゴシック"/>
          <w:color w:val="000000"/>
          <w:kern w:val="0"/>
          <w:szCs w:val="21"/>
        </w:rPr>
        <w:t>)</w:t>
      </w:r>
    </w:p>
    <w:p w:rsidR="00000000" w:rsidRDefault="004F3DFF">
      <w:pPr>
        <w:autoSpaceDE w:val="0"/>
        <w:autoSpaceDN w:val="0"/>
        <w:adjustRightInd w:val="0"/>
        <w:spacing w:line="20" w:lineRule="atLeast"/>
        <w:ind w:left="42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利用料金上限額</w:t>
      </w:r>
    </w:p>
    <w:tbl>
      <w:tblPr>
        <w:tblW w:w="0" w:type="auto"/>
        <w:tblInd w:w="5" w:type="dxa"/>
        <w:tblLayout w:type="fixed"/>
        <w:tblCellMar>
          <w:left w:w="0" w:type="dxa"/>
          <w:right w:w="0" w:type="dxa"/>
        </w:tblCellMar>
        <w:tblLook w:val="0000" w:firstRow="0" w:lastRow="0" w:firstColumn="0" w:lastColumn="0" w:noHBand="0" w:noVBand="0"/>
      </w:tblPr>
      <w:tblGrid>
        <w:gridCol w:w="1496"/>
        <w:gridCol w:w="1197"/>
        <w:gridCol w:w="1297"/>
        <w:gridCol w:w="1197"/>
        <w:gridCol w:w="1197"/>
        <w:gridCol w:w="1197"/>
        <w:gridCol w:w="1197"/>
        <w:gridCol w:w="1197"/>
      </w:tblGrid>
      <w:tr w:rsidR="00000000">
        <w:tblPrEx>
          <w:tblCellMar>
            <w:top w:w="0" w:type="dxa"/>
            <w:left w:w="0" w:type="dxa"/>
            <w:bottom w:w="0" w:type="dxa"/>
            <w:right w:w="0" w:type="dxa"/>
          </w:tblCellMar>
        </w:tblPrEx>
        <w:tc>
          <w:tcPr>
            <w:tcW w:w="1496" w:type="dxa"/>
            <w:tcBorders>
              <w:top w:val="single" w:sz="4" w:space="0" w:color="000000"/>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区分</w:t>
            </w:r>
          </w:p>
        </w:tc>
        <w:tc>
          <w:tcPr>
            <w:tcW w:w="1197"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分から</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時まで</w:t>
            </w:r>
          </w:p>
        </w:tc>
        <w:tc>
          <w:tcPr>
            <w:tcW w:w="1297"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13</w:t>
            </w:r>
            <w:r>
              <w:rPr>
                <w:rFonts w:ascii="ＭＳ ゴシック" w:eastAsia="ＭＳ ゴシック" w:hAnsi="ＭＳ ゴシック" w:cs="ＭＳ ゴシック" w:hint="eastAsia"/>
                <w:color w:val="000000"/>
                <w:kern w:val="0"/>
                <w:szCs w:val="21"/>
              </w:rPr>
              <w:t>時から</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時まで</w:t>
            </w:r>
          </w:p>
        </w:tc>
        <w:tc>
          <w:tcPr>
            <w:tcW w:w="1197"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時から</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時まで</w:t>
            </w:r>
          </w:p>
        </w:tc>
        <w:tc>
          <w:tcPr>
            <w:tcW w:w="1197"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時</w:t>
            </w: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分から</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時まで</w:t>
            </w:r>
          </w:p>
        </w:tc>
        <w:tc>
          <w:tcPr>
            <w:tcW w:w="1197"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13</w:t>
            </w:r>
            <w:r>
              <w:rPr>
                <w:rFonts w:ascii="ＭＳ ゴシック" w:eastAsia="ＭＳ ゴシック" w:hAnsi="ＭＳ ゴシック" w:cs="ＭＳ ゴシック" w:hint="eastAsia"/>
                <w:color w:val="000000"/>
                <w:kern w:val="0"/>
                <w:szCs w:val="21"/>
              </w:rPr>
              <w:t>時から</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時まで</w:t>
            </w:r>
          </w:p>
        </w:tc>
        <w:tc>
          <w:tcPr>
            <w:tcW w:w="1197"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全日</w:t>
            </w:r>
          </w:p>
        </w:tc>
        <w:tc>
          <w:tcPr>
            <w:tcW w:w="1197" w:type="dxa"/>
            <w:tcBorders>
              <w:top w:val="single" w:sz="4" w:space="0" w:color="000000"/>
              <w:left w:val="nil"/>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冷暖房設備</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時間までごとに</w:t>
            </w:r>
            <w:r>
              <w:rPr>
                <w:rFonts w:ascii="ＭＳ ゴシック" w:eastAsia="ＭＳ ゴシック" w:hAnsi="ＭＳ ゴシック" w:cs="ＭＳ ゴシック"/>
                <w:color w:val="000000"/>
                <w:kern w:val="0"/>
                <w:szCs w:val="21"/>
              </w:rPr>
              <w:t>)</w:t>
            </w:r>
          </w:p>
        </w:tc>
      </w:tr>
      <w:tr w:rsidR="00000000">
        <w:tblPrEx>
          <w:tblCellMar>
            <w:top w:w="0" w:type="dxa"/>
            <w:left w:w="0" w:type="dxa"/>
            <w:bottom w:w="0" w:type="dxa"/>
            <w:right w:w="0" w:type="dxa"/>
          </w:tblCellMar>
        </w:tblPrEx>
        <w:tc>
          <w:tcPr>
            <w:tcW w:w="1496"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多目的ホール</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880</w:t>
            </w:r>
            <w:r>
              <w:rPr>
                <w:rFonts w:ascii="ＭＳ ゴシック" w:eastAsia="ＭＳ ゴシック" w:hAnsi="ＭＳ ゴシック" w:cs="ＭＳ ゴシック" w:hint="eastAsia"/>
                <w:color w:val="000000"/>
                <w:kern w:val="0"/>
                <w:szCs w:val="21"/>
              </w:rPr>
              <w:t>円</w:t>
            </w:r>
          </w:p>
        </w:tc>
        <w:tc>
          <w:tcPr>
            <w:tcW w:w="12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1,050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1,320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1,930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2,370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2,920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520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1496"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会議室</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480</w:t>
            </w:r>
            <w:r>
              <w:rPr>
                <w:rFonts w:ascii="ＭＳ ゴシック" w:eastAsia="ＭＳ ゴシック" w:hAnsi="ＭＳ ゴシック" w:cs="ＭＳ ゴシック" w:hint="eastAsia"/>
                <w:color w:val="000000"/>
                <w:kern w:val="0"/>
                <w:szCs w:val="21"/>
              </w:rPr>
              <w:t>円</w:t>
            </w:r>
          </w:p>
        </w:tc>
        <w:tc>
          <w:tcPr>
            <w:tcW w:w="12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580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720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1,060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1,300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1,600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310</w:t>
            </w:r>
            <w:r>
              <w:rPr>
                <w:rFonts w:ascii="ＭＳ ゴシック" w:eastAsia="ＭＳ ゴシック" w:hAnsi="ＭＳ ゴシック" w:cs="ＭＳ ゴシック" w:hint="eastAsia"/>
                <w:color w:val="000000"/>
                <w:kern w:val="0"/>
                <w:szCs w:val="21"/>
              </w:rPr>
              <w:t>円</w:t>
            </w:r>
          </w:p>
        </w:tc>
      </w:tr>
      <w:tr w:rsidR="00000000">
        <w:tblPrEx>
          <w:tblCellMar>
            <w:top w:w="0" w:type="dxa"/>
            <w:left w:w="0" w:type="dxa"/>
            <w:bottom w:w="0" w:type="dxa"/>
            <w:right w:w="0" w:type="dxa"/>
          </w:tblCellMar>
        </w:tblPrEx>
        <w:tc>
          <w:tcPr>
            <w:tcW w:w="1496" w:type="dxa"/>
            <w:tcBorders>
              <w:top w:val="nil"/>
              <w:left w:val="single" w:sz="4" w:space="0" w:color="000000"/>
              <w:bottom w:val="single" w:sz="4" w:space="0" w:color="000000"/>
              <w:right w:val="single" w:sz="4" w:space="0" w:color="000000"/>
            </w:tcBorders>
          </w:tcPr>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物産エリア</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580</w:t>
            </w:r>
            <w:r>
              <w:rPr>
                <w:rFonts w:ascii="ＭＳ ゴシック" w:eastAsia="ＭＳ ゴシック" w:hAnsi="ＭＳ ゴシック" w:cs="ＭＳ ゴシック" w:hint="eastAsia"/>
                <w:color w:val="000000"/>
                <w:kern w:val="0"/>
                <w:szCs w:val="21"/>
              </w:rPr>
              <w:t>円</w:t>
            </w:r>
          </w:p>
        </w:tc>
        <w:tc>
          <w:tcPr>
            <w:tcW w:w="12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690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860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1,270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1,550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1,910</w:t>
            </w:r>
            <w:r>
              <w:rPr>
                <w:rFonts w:ascii="ＭＳ ゴシック" w:eastAsia="ＭＳ ゴシック" w:hAnsi="ＭＳ ゴシック" w:cs="ＭＳ ゴシック" w:hint="eastAsia"/>
                <w:color w:val="000000"/>
                <w:kern w:val="0"/>
                <w:szCs w:val="21"/>
              </w:rPr>
              <w:t>円</w:t>
            </w:r>
          </w:p>
        </w:tc>
        <w:tc>
          <w:tcPr>
            <w:tcW w:w="1197" w:type="dxa"/>
            <w:tcBorders>
              <w:top w:val="nil"/>
              <w:left w:val="nil"/>
              <w:bottom w:val="single" w:sz="4" w:space="0" w:color="000000"/>
              <w:right w:val="single" w:sz="4" w:space="0" w:color="000000"/>
            </w:tcBorders>
          </w:tcPr>
          <w:p w:rsidR="00000000" w:rsidRDefault="004F3DFF">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420</w:t>
            </w:r>
            <w:r>
              <w:rPr>
                <w:rFonts w:ascii="ＭＳ ゴシック" w:eastAsia="ＭＳ ゴシック" w:hAnsi="ＭＳ ゴシック" w:cs="ＭＳ ゴシック" w:hint="eastAsia"/>
                <w:color w:val="000000"/>
                <w:kern w:val="0"/>
                <w:szCs w:val="21"/>
              </w:rPr>
              <w:t>円</w:t>
            </w:r>
          </w:p>
        </w:tc>
      </w:tr>
    </w:tbl>
    <w:p w:rsidR="00000000" w:rsidRDefault="004F3DFF">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bookmarkStart w:id="1" w:name="last"/>
      <w:bookmarkEnd w:id="1"/>
    </w:p>
    <w:sectPr w:rsidR="00000000">
      <w:footerReference w:type="default" r:id="rId6"/>
      <w:pgSz w:w="11905" w:h="16837"/>
      <w:pgMar w:top="963" w:right="963" w:bottom="963" w:left="96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F3DFF">
      <w:r>
        <w:separator/>
      </w:r>
    </w:p>
  </w:endnote>
  <w:endnote w:type="continuationSeparator" w:id="0">
    <w:p w:rsidR="00000000" w:rsidRDefault="004F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F3DFF">
    <w:pPr>
      <w:autoSpaceDE w:val="0"/>
      <w:autoSpaceDN w:val="0"/>
      <w:adjustRightInd w:val="0"/>
      <w:spacing w:line="252"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PAGE</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fldChar w:fldCharType="end"/>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 xml:space="preserve"> PAGEREF "last"  </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noProof/>
        <w:color w:val="000000"/>
        <w:kern w:val="0"/>
        <w:szCs w:val="21"/>
      </w:rPr>
      <w:t>6</w:t>
    </w:r>
    <w:r>
      <w:rPr>
        <w:rFonts w:ascii="ＭＳ ゴシック" w:eastAsia="ＭＳ ゴシック" w:hAnsi="ＭＳ ゴシック" w:cs="ＭＳ ゴシック"/>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F3DFF">
      <w:r>
        <w:separator/>
      </w:r>
    </w:p>
  </w:footnote>
  <w:footnote w:type="continuationSeparator" w:id="0">
    <w:p w:rsidR="00000000" w:rsidRDefault="004F3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F"/>
    <w:rsid w:val="004F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5D7405-601C-4347-81BC-A7DA93A7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伶奈</dc:creator>
  <cp:keywords/>
  <dc:description/>
  <cp:lastModifiedBy>泉　伶奈</cp:lastModifiedBy>
  <cp:revision>2</cp:revision>
  <dcterms:created xsi:type="dcterms:W3CDTF">2025-08-21T09:10:00Z</dcterms:created>
  <dcterms:modified xsi:type="dcterms:W3CDTF">2025-08-21T09:10:00Z</dcterms:modified>
</cp:coreProperties>
</file>